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D5" w:rsidRDefault="00002EFC" w:rsidP="00267514">
      <w:pPr>
        <w:jc w:val="center"/>
        <w:rPr>
          <w:rFonts w:ascii="Century" w:hAnsi="Century"/>
          <w:b/>
          <w:color w:val="1F3864" w:themeColor="accent5" w:themeShade="80"/>
          <w:sz w:val="32"/>
          <w:szCs w:val="32"/>
        </w:rPr>
      </w:pPr>
      <w:bookmarkStart w:id="0" w:name="_GoBack"/>
      <w:bookmarkEnd w:id="0"/>
      <w:r>
        <w:rPr>
          <w:rFonts w:ascii="Century" w:hAnsi="Century"/>
          <w:b/>
          <w:noProof/>
          <w:color w:val="1F3864" w:themeColor="accent5" w:themeShade="8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5875020</wp:posOffset>
            </wp:positionH>
            <wp:positionV relativeFrom="paragraph">
              <wp:posOffset>-304800</wp:posOffset>
            </wp:positionV>
            <wp:extent cx="1143000" cy="1143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unty dpw logo 11-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51A">
        <w:rPr>
          <w:rFonts w:ascii="Century" w:hAnsi="Century"/>
          <w:b/>
          <w:noProof/>
          <w:color w:val="1F3864" w:themeColor="accent5" w:themeShade="8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-205740</wp:posOffset>
            </wp:positionH>
            <wp:positionV relativeFrom="paragraph">
              <wp:posOffset>-281940</wp:posOffset>
            </wp:positionV>
            <wp:extent cx="1158240" cy="1158240"/>
            <wp:effectExtent l="0" t="0" r="381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unty logo 11-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7A9" w:rsidRPr="008407A9">
        <w:rPr>
          <w:rFonts w:ascii="Century" w:hAnsi="Century"/>
          <w:b/>
          <w:color w:val="1F3864" w:themeColor="accent5" w:themeShade="80"/>
          <w:sz w:val="32"/>
          <w:szCs w:val="32"/>
        </w:rPr>
        <w:t>Building Better Roads Workgroup</w:t>
      </w:r>
      <w:r w:rsidR="006500A6">
        <w:rPr>
          <w:rFonts w:ascii="Century" w:hAnsi="Century"/>
          <w:b/>
          <w:color w:val="1F3864" w:themeColor="accent5" w:themeShade="80"/>
          <w:sz w:val="32"/>
          <w:szCs w:val="32"/>
        </w:rPr>
        <w:t xml:space="preserve"> </w:t>
      </w:r>
      <w:r w:rsidR="006403D5" w:rsidRPr="008407A9">
        <w:rPr>
          <w:rFonts w:ascii="Century" w:hAnsi="Century"/>
          <w:b/>
          <w:color w:val="1F3864" w:themeColor="accent5" w:themeShade="80"/>
          <w:sz w:val="32"/>
          <w:szCs w:val="32"/>
        </w:rPr>
        <w:t>Agenda</w:t>
      </w:r>
    </w:p>
    <w:p w:rsidR="008407A9" w:rsidRDefault="008407A9" w:rsidP="00267514">
      <w:pPr>
        <w:jc w:val="center"/>
        <w:rPr>
          <w:rFonts w:ascii="Century" w:hAnsi="Century"/>
          <w:b/>
          <w:color w:val="1F3864" w:themeColor="accent5" w:themeShade="80"/>
          <w:sz w:val="32"/>
          <w:szCs w:val="32"/>
        </w:rPr>
      </w:pPr>
      <w:r>
        <w:rPr>
          <w:rFonts w:ascii="Century" w:hAnsi="Century"/>
          <w:b/>
          <w:color w:val="1F3864" w:themeColor="accent5" w:themeShade="80"/>
          <w:sz w:val="32"/>
          <w:szCs w:val="32"/>
        </w:rPr>
        <w:t xml:space="preserve">November </w:t>
      </w:r>
      <w:r w:rsidR="00FE1BD3">
        <w:rPr>
          <w:rFonts w:ascii="Century" w:hAnsi="Century"/>
          <w:b/>
          <w:color w:val="1F3864" w:themeColor="accent5" w:themeShade="80"/>
          <w:sz w:val="32"/>
          <w:szCs w:val="32"/>
        </w:rPr>
        <w:t>16, 2018 (1</w:t>
      </w:r>
      <w:r>
        <w:rPr>
          <w:rFonts w:ascii="Century" w:hAnsi="Century"/>
          <w:b/>
          <w:color w:val="1F3864" w:themeColor="accent5" w:themeShade="80"/>
          <w:sz w:val="32"/>
          <w:szCs w:val="32"/>
        </w:rPr>
        <w:t xml:space="preserve"> </w:t>
      </w:r>
      <w:r w:rsidR="00FE1BD3">
        <w:rPr>
          <w:rFonts w:ascii="Century" w:hAnsi="Century"/>
          <w:b/>
          <w:color w:val="1F3864" w:themeColor="accent5" w:themeShade="80"/>
          <w:sz w:val="32"/>
          <w:szCs w:val="32"/>
        </w:rPr>
        <w:t>p</w:t>
      </w:r>
      <w:r>
        <w:rPr>
          <w:rFonts w:ascii="Century" w:hAnsi="Century"/>
          <w:b/>
          <w:color w:val="1F3864" w:themeColor="accent5" w:themeShade="80"/>
          <w:sz w:val="32"/>
          <w:szCs w:val="32"/>
        </w:rPr>
        <w:t xml:space="preserve">m to </w:t>
      </w:r>
      <w:r w:rsidR="00FE1BD3">
        <w:rPr>
          <w:rFonts w:ascii="Century" w:hAnsi="Century"/>
          <w:b/>
          <w:color w:val="1F3864" w:themeColor="accent5" w:themeShade="80"/>
          <w:sz w:val="32"/>
          <w:szCs w:val="32"/>
        </w:rPr>
        <w:t>4</w:t>
      </w:r>
      <w:r>
        <w:rPr>
          <w:rFonts w:ascii="Century" w:hAnsi="Century"/>
          <w:b/>
          <w:color w:val="1F3864" w:themeColor="accent5" w:themeShade="80"/>
          <w:sz w:val="32"/>
          <w:szCs w:val="32"/>
        </w:rPr>
        <w:t xml:space="preserve"> </w:t>
      </w:r>
      <w:r w:rsidR="009F63E0">
        <w:rPr>
          <w:rFonts w:ascii="Century" w:hAnsi="Century"/>
          <w:b/>
          <w:color w:val="1F3864" w:themeColor="accent5" w:themeShade="80"/>
          <w:sz w:val="32"/>
          <w:szCs w:val="32"/>
        </w:rPr>
        <w:t>p</w:t>
      </w:r>
      <w:r>
        <w:rPr>
          <w:rFonts w:ascii="Century" w:hAnsi="Century"/>
          <w:b/>
          <w:color w:val="1F3864" w:themeColor="accent5" w:themeShade="80"/>
          <w:sz w:val="32"/>
          <w:szCs w:val="32"/>
        </w:rPr>
        <w:t>m)</w:t>
      </w:r>
    </w:p>
    <w:p w:rsidR="006500A6" w:rsidRPr="008407A9" w:rsidRDefault="006500A6" w:rsidP="00267514">
      <w:pPr>
        <w:jc w:val="center"/>
        <w:rPr>
          <w:rFonts w:ascii="Century" w:hAnsi="Century"/>
          <w:b/>
          <w:color w:val="1F3864" w:themeColor="accent5" w:themeShade="80"/>
          <w:sz w:val="32"/>
          <w:szCs w:val="32"/>
        </w:rPr>
      </w:pPr>
      <w:r>
        <w:rPr>
          <w:rFonts w:ascii="Century" w:hAnsi="Century"/>
          <w:b/>
          <w:color w:val="1F3864" w:themeColor="accent5" w:themeShade="80"/>
          <w:sz w:val="32"/>
          <w:szCs w:val="32"/>
        </w:rPr>
        <w:t>5500 Overland Ave., Room 120, San Diego, CA 92123</w:t>
      </w:r>
    </w:p>
    <w:p w:rsidR="00DE2C37" w:rsidRPr="008407A9" w:rsidRDefault="008407A9" w:rsidP="00267514">
      <w:pPr>
        <w:jc w:val="center"/>
        <w:rPr>
          <w:rFonts w:ascii="Century" w:hAnsi="Century"/>
          <w:i/>
          <w:color w:val="1F3864" w:themeColor="accent5" w:themeShade="80"/>
          <w:sz w:val="24"/>
          <w:szCs w:val="24"/>
        </w:rPr>
      </w:pPr>
      <w:r w:rsidRPr="008407A9">
        <w:rPr>
          <w:rFonts w:ascii="Century" w:hAnsi="Century"/>
          <w:i/>
          <w:color w:val="1F3864" w:themeColor="accent5" w:themeShade="80"/>
          <w:sz w:val="24"/>
          <w:szCs w:val="24"/>
        </w:rPr>
        <w:t>Mission – Through the establishment of a working group of industry associations and public agencies, with a localized emphasis on the regions resources and the County’s needs, identify means, measures, and metho</w:t>
      </w:r>
      <w:r w:rsidR="000E1658">
        <w:rPr>
          <w:rFonts w:ascii="Century" w:hAnsi="Century"/>
          <w:i/>
          <w:color w:val="1F3864" w:themeColor="accent5" w:themeShade="80"/>
          <w:sz w:val="24"/>
          <w:szCs w:val="24"/>
        </w:rPr>
        <w:t>ds to improve the quality of regional</w:t>
      </w:r>
      <w:r w:rsidRPr="008407A9">
        <w:rPr>
          <w:rFonts w:ascii="Century" w:hAnsi="Century"/>
          <w:i/>
          <w:color w:val="1F3864" w:themeColor="accent5" w:themeShade="80"/>
          <w:sz w:val="24"/>
          <w:szCs w:val="24"/>
        </w:rPr>
        <w:t xml:space="preserve"> roads.</w:t>
      </w:r>
    </w:p>
    <w:p w:rsidR="00DE2C37" w:rsidRDefault="008407A9" w:rsidP="008407A9">
      <w:pPr>
        <w:pStyle w:val="ListParagraph"/>
        <w:numPr>
          <w:ilvl w:val="0"/>
          <w:numId w:val="3"/>
        </w:numPr>
        <w:ind w:left="1440"/>
        <w:rPr>
          <w:rFonts w:ascii="Century" w:hAnsi="Century"/>
          <w:b/>
          <w:color w:val="1F3864" w:themeColor="accent5" w:themeShade="80"/>
          <w:sz w:val="24"/>
          <w:szCs w:val="24"/>
        </w:rPr>
      </w:pPr>
      <w:r w:rsidRPr="008407A9">
        <w:rPr>
          <w:rFonts w:ascii="Century" w:hAnsi="Century"/>
          <w:b/>
          <w:color w:val="1F3864" w:themeColor="accent5" w:themeShade="80"/>
          <w:sz w:val="24"/>
          <w:szCs w:val="24"/>
        </w:rPr>
        <w:t xml:space="preserve">Introductions 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>(1:00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 xml:space="preserve"> 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>p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 xml:space="preserve">m – 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>1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 xml:space="preserve">:10 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>p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>m)</w:t>
      </w:r>
    </w:p>
    <w:p w:rsidR="008448AF" w:rsidRDefault="008448AF" w:rsidP="008448AF">
      <w:pPr>
        <w:pStyle w:val="ListParagraph"/>
        <w:ind w:left="1440"/>
        <w:rPr>
          <w:rFonts w:ascii="Century" w:hAnsi="Century"/>
          <w:b/>
          <w:color w:val="1F3864" w:themeColor="accent5" w:themeShade="80"/>
          <w:sz w:val="24"/>
          <w:szCs w:val="24"/>
        </w:rPr>
      </w:pPr>
    </w:p>
    <w:p w:rsidR="008448AF" w:rsidRPr="008407A9" w:rsidRDefault="008448AF" w:rsidP="008407A9">
      <w:pPr>
        <w:pStyle w:val="ListParagraph"/>
        <w:numPr>
          <w:ilvl w:val="0"/>
          <w:numId w:val="3"/>
        </w:numPr>
        <w:ind w:left="1440"/>
        <w:rPr>
          <w:rFonts w:ascii="Century" w:hAnsi="Century"/>
          <w:b/>
          <w:color w:val="1F3864" w:themeColor="accent5" w:themeShade="80"/>
          <w:sz w:val="24"/>
          <w:szCs w:val="24"/>
        </w:rPr>
      </w:pPr>
      <w:r>
        <w:rPr>
          <w:rFonts w:ascii="Century" w:hAnsi="Century"/>
          <w:b/>
          <w:color w:val="1F3864" w:themeColor="accent5" w:themeShade="80"/>
          <w:sz w:val="24"/>
          <w:szCs w:val="24"/>
        </w:rPr>
        <w:t>Public Comments (1:10 – 1:20 pm)</w:t>
      </w:r>
    </w:p>
    <w:p w:rsidR="008407A9" w:rsidRPr="008407A9" w:rsidRDefault="008407A9" w:rsidP="008407A9">
      <w:pPr>
        <w:pStyle w:val="ListParagraph"/>
        <w:ind w:left="1440"/>
        <w:rPr>
          <w:rFonts w:ascii="Century" w:hAnsi="Century"/>
          <w:color w:val="1F3864" w:themeColor="accent5" w:themeShade="80"/>
          <w:sz w:val="24"/>
          <w:szCs w:val="24"/>
        </w:rPr>
      </w:pPr>
    </w:p>
    <w:p w:rsidR="008407A9" w:rsidRPr="008407A9" w:rsidRDefault="008407A9" w:rsidP="00DE2C37">
      <w:pPr>
        <w:pStyle w:val="ListParagraph"/>
        <w:numPr>
          <w:ilvl w:val="0"/>
          <w:numId w:val="3"/>
        </w:numPr>
        <w:ind w:left="1440"/>
        <w:rPr>
          <w:rFonts w:ascii="Century" w:hAnsi="Century"/>
          <w:b/>
          <w:color w:val="1F3864" w:themeColor="accent5" w:themeShade="80"/>
          <w:sz w:val="24"/>
          <w:szCs w:val="24"/>
        </w:rPr>
      </w:pPr>
      <w:r w:rsidRPr="008407A9">
        <w:rPr>
          <w:rFonts w:ascii="Century" w:hAnsi="Century"/>
          <w:b/>
          <w:color w:val="1F3864" w:themeColor="accent5" w:themeShade="80"/>
          <w:sz w:val="24"/>
          <w:szCs w:val="24"/>
        </w:rPr>
        <w:t>Overview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 xml:space="preserve"> (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>1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>:</w:t>
      </w:r>
      <w:r w:rsidR="008448AF">
        <w:rPr>
          <w:rFonts w:ascii="Century" w:hAnsi="Century"/>
          <w:b/>
          <w:color w:val="1F3864" w:themeColor="accent5" w:themeShade="80"/>
          <w:sz w:val="24"/>
          <w:szCs w:val="24"/>
        </w:rPr>
        <w:t>2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 xml:space="preserve">0 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>p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 xml:space="preserve">m – 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>1:</w:t>
      </w:r>
      <w:r w:rsidR="008448AF">
        <w:rPr>
          <w:rFonts w:ascii="Century" w:hAnsi="Century"/>
          <w:b/>
          <w:color w:val="1F3864" w:themeColor="accent5" w:themeShade="80"/>
          <w:sz w:val="24"/>
          <w:szCs w:val="24"/>
        </w:rPr>
        <w:t>3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>0 p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>m)</w:t>
      </w:r>
    </w:p>
    <w:p w:rsidR="008407A9" w:rsidRDefault="008407A9" w:rsidP="00A76A06">
      <w:pPr>
        <w:pStyle w:val="ListParagraph"/>
        <w:numPr>
          <w:ilvl w:val="4"/>
          <w:numId w:val="3"/>
        </w:numPr>
        <w:rPr>
          <w:rFonts w:ascii="Century" w:hAnsi="Century"/>
          <w:color w:val="1F3864" w:themeColor="accent5" w:themeShade="80"/>
          <w:sz w:val="24"/>
          <w:szCs w:val="24"/>
        </w:rPr>
      </w:pPr>
      <w:r>
        <w:rPr>
          <w:rFonts w:ascii="Century" w:hAnsi="Century"/>
          <w:color w:val="1F3864" w:themeColor="accent5" w:themeShade="80"/>
          <w:sz w:val="24"/>
          <w:szCs w:val="24"/>
        </w:rPr>
        <w:t>Scope</w:t>
      </w:r>
    </w:p>
    <w:p w:rsidR="008407A9" w:rsidRDefault="008407A9" w:rsidP="00A76A06">
      <w:pPr>
        <w:pStyle w:val="ListParagraph"/>
        <w:numPr>
          <w:ilvl w:val="4"/>
          <w:numId w:val="3"/>
        </w:numPr>
        <w:rPr>
          <w:rFonts w:ascii="Century" w:hAnsi="Century"/>
          <w:color w:val="1F3864" w:themeColor="accent5" w:themeShade="80"/>
          <w:sz w:val="24"/>
          <w:szCs w:val="24"/>
        </w:rPr>
      </w:pPr>
      <w:r>
        <w:rPr>
          <w:rFonts w:ascii="Century" w:hAnsi="Century"/>
          <w:color w:val="1F3864" w:themeColor="accent5" w:themeShade="80"/>
          <w:sz w:val="24"/>
          <w:szCs w:val="24"/>
        </w:rPr>
        <w:t>Schedule</w:t>
      </w:r>
    </w:p>
    <w:p w:rsidR="00DE2C37" w:rsidRDefault="008407A9" w:rsidP="00A76A06">
      <w:pPr>
        <w:pStyle w:val="ListParagraph"/>
        <w:numPr>
          <w:ilvl w:val="4"/>
          <w:numId w:val="3"/>
        </w:numPr>
        <w:rPr>
          <w:rFonts w:ascii="Century" w:hAnsi="Century"/>
          <w:color w:val="1F3864" w:themeColor="accent5" w:themeShade="80"/>
          <w:sz w:val="24"/>
          <w:szCs w:val="24"/>
        </w:rPr>
      </w:pPr>
      <w:r>
        <w:rPr>
          <w:rFonts w:ascii="Century" w:hAnsi="Century"/>
          <w:color w:val="1F3864" w:themeColor="accent5" w:themeShade="80"/>
          <w:sz w:val="24"/>
          <w:szCs w:val="24"/>
        </w:rPr>
        <w:t xml:space="preserve">Participation and </w:t>
      </w:r>
      <w:r w:rsidR="00DE2C37" w:rsidRPr="00DE2C37">
        <w:rPr>
          <w:rFonts w:ascii="Century" w:hAnsi="Century"/>
          <w:color w:val="1F3864" w:themeColor="accent5" w:themeShade="80"/>
          <w:sz w:val="24"/>
          <w:szCs w:val="24"/>
        </w:rPr>
        <w:t>Rules of Engagement</w:t>
      </w:r>
    </w:p>
    <w:p w:rsidR="008407A9" w:rsidRPr="00DE2C37" w:rsidRDefault="008407A9" w:rsidP="008407A9">
      <w:pPr>
        <w:pStyle w:val="ListParagraph"/>
        <w:ind w:left="1440"/>
        <w:rPr>
          <w:rFonts w:ascii="Century" w:hAnsi="Century"/>
          <w:color w:val="1F3864" w:themeColor="accent5" w:themeShade="80"/>
          <w:sz w:val="24"/>
          <w:szCs w:val="24"/>
        </w:rPr>
      </w:pPr>
    </w:p>
    <w:p w:rsidR="008407A9" w:rsidRPr="008407A9" w:rsidRDefault="000F1930" w:rsidP="008407A9">
      <w:pPr>
        <w:pStyle w:val="ListParagraph"/>
        <w:numPr>
          <w:ilvl w:val="0"/>
          <w:numId w:val="3"/>
        </w:numPr>
        <w:ind w:left="1440"/>
        <w:rPr>
          <w:rFonts w:ascii="Century" w:hAnsi="Century"/>
          <w:b/>
          <w:color w:val="1F3864" w:themeColor="accent5" w:themeShade="80"/>
          <w:sz w:val="24"/>
          <w:szCs w:val="24"/>
        </w:rPr>
      </w:pPr>
      <w:r>
        <w:rPr>
          <w:rFonts w:ascii="Century" w:hAnsi="Century"/>
          <w:b/>
          <w:color w:val="1F3864" w:themeColor="accent5" w:themeShade="80"/>
          <w:sz w:val="24"/>
          <w:szCs w:val="24"/>
        </w:rPr>
        <w:t>Public</w:t>
      </w:r>
      <w:r w:rsidR="008407A9" w:rsidRPr="008407A9">
        <w:rPr>
          <w:rFonts w:ascii="Century" w:hAnsi="Century"/>
          <w:b/>
          <w:color w:val="1F3864" w:themeColor="accent5" w:themeShade="80"/>
          <w:sz w:val="24"/>
          <w:szCs w:val="24"/>
        </w:rPr>
        <w:t xml:space="preserve"> Agency Program</w:t>
      </w:r>
      <w:r>
        <w:rPr>
          <w:rFonts w:ascii="Century" w:hAnsi="Century"/>
          <w:b/>
          <w:color w:val="1F3864" w:themeColor="accent5" w:themeShade="80"/>
          <w:sz w:val="24"/>
          <w:szCs w:val="24"/>
        </w:rPr>
        <w:t xml:space="preserve"> Presentations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 xml:space="preserve"> (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>1:</w:t>
      </w:r>
      <w:r w:rsidR="008448AF">
        <w:rPr>
          <w:rFonts w:ascii="Century" w:hAnsi="Century"/>
          <w:b/>
          <w:color w:val="1F3864" w:themeColor="accent5" w:themeShade="80"/>
          <w:sz w:val="24"/>
          <w:szCs w:val="24"/>
        </w:rPr>
        <w:t>3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>0 p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 xml:space="preserve">m – 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>2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>:</w:t>
      </w:r>
      <w:r w:rsidR="008448AF">
        <w:rPr>
          <w:rFonts w:ascii="Century" w:hAnsi="Century"/>
          <w:b/>
          <w:color w:val="1F3864" w:themeColor="accent5" w:themeShade="80"/>
          <w:sz w:val="24"/>
          <w:szCs w:val="24"/>
        </w:rPr>
        <w:t>2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 xml:space="preserve">0 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>p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>m)</w:t>
      </w:r>
      <w:r w:rsidR="00E0600C">
        <w:rPr>
          <w:rFonts w:ascii="Century" w:hAnsi="Century"/>
          <w:b/>
          <w:color w:val="1F3864" w:themeColor="accent5" w:themeShade="80"/>
          <w:sz w:val="24"/>
          <w:szCs w:val="24"/>
        </w:rPr>
        <w:t xml:space="preserve"> (10 minutes each)</w:t>
      </w:r>
    </w:p>
    <w:p w:rsidR="008407A9" w:rsidRDefault="008407A9" w:rsidP="00A76A06">
      <w:pPr>
        <w:pStyle w:val="ListParagraph"/>
        <w:numPr>
          <w:ilvl w:val="4"/>
          <w:numId w:val="3"/>
        </w:numPr>
        <w:rPr>
          <w:rFonts w:ascii="Century" w:hAnsi="Century"/>
          <w:color w:val="1F3864" w:themeColor="accent5" w:themeShade="80"/>
          <w:sz w:val="24"/>
          <w:szCs w:val="24"/>
        </w:rPr>
      </w:pPr>
      <w:r>
        <w:rPr>
          <w:rFonts w:ascii="Century" w:hAnsi="Century"/>
          <w:color w:val="1F3864" w:themeColor="accent5" w:themeShade="80"/>
          <w:sz w:val="24"/>
          <w:szCs w:val="24"/>
        </w:rPr>
        <w:t>County of San Diego</w:t>
      </w:r>
    </w:p>
    <w:p w:rsidR="008407A9" w:rsidRDefault="008407A9" w:rsidP="00A76A06">
      <w:pPr>
        <w:pStyle w:val="ListParagraph"/>
        <w:numPr>
          <w:ilvl w:val="4"/>
          <w:numId w:val="3"/>
        </w:numPr>
        <w:rPr>
          <w:rFonts w:ascii="Century" w:hAnsi="Century"/>
          <w:color w:val="1F3864" w:themeColor="accent5" w:themeShade="80"/>
          <w:sz w:val="24"/>
          <w:szCs w:val="24"/>
        </w:rPr>
      </w:pPr>
      <w:r>
        <w:rPr>
          <w:rFonts w:ascii="Century" w:hAnsi="Century"/>
          <w:color w:val="1F3864" w:themeColor="accent5" w:themeShade="80"/>
          <w:sz w:val="24"/>
          <w:szCs w:val="24"/>
        </w:rPr>
        <w:t>City of San Diego</w:t>
      </w:r>
    </w:p>
    <w:p w:rsidR="008407A9" w:rsidRDefault="008407A9" w:rsidP="00A76A06">
      <w:pPr>
        <w:pStyle w:val="ListParagraph"/>
        <w:numPr>
          <w:ilvl w:val="4"/>
          <w:numId w:val="3"/>
        </w:numPr>
        <w:rPr>
          <w:rFonts w:ascii="Century" w:hAnsi="Century"/>
          <w:color w:val="1F3864" w:themeColor="accent5" w:themeShade="80"/>
          <w:sz w:val="24"/>
          <w:szCs w:val="24"/>
        </w:rPr>
      </w:pPr>
      <w:r>
        <w:rPr>
          <w:rFonts w:ascii="Century" w:hAnsi="Century"/>
          <w:color w:val="1F3864" w:themeColor="accent5" w:themeShade="80"/>
          <w:sz w:val="24"/>
          <w:szCs w:val="24"/>
        </w:rPr>
        <w:t>Caltrans District 11</w:t>
      </w:r>
    </w:p>
    <w:p w:rsidR="008407A9" w:rsidRDefault="008407A9" w:rsidP="00A76A06">
      <w:pPr>
        <w:pStyle w:val="ListParagraph"/>
        <w:numPr>
          <w:ilvl w:val="4"/>
          <w:numId w:val="3"/>
        </w:numPr>
        <w:rPr>
          <w:rFonts w:ascii="Century" w:hAnsi="Century"/>
          <w:color w:val="1F3864" w:themeColor="accent5" w:themeShade="80"/>
          <w:sz w:val="24"/>
          <w:szCs w:val="24"/>
        </w:rPr>
      </w:pPr>
      <w:r>
        <w:rPr>
          <w:rFonts w:ascii="Century" w:hAnsi="Century"/>
          <w:color w:val="1F3864" w:themeColor="accent5" w:themeShade="80"/>
          <w:sz w:val="24"/>
          <w:szCs w:val="24"/>
        </w:rPr>
        <w:t>City of E</w:t>
      </w:r>
      <w:r w:rsidR="00836673">
        <w:rPr>
          <w:rFonts w:ascii="Century" w:hAnsi="Century"/>
          <w:color w:val="1F3864" w:themeColor="accent5" w:themeShade="80"/>
          <w:sz w:val="24"/>
          <w:szCs w:val="24"/>
        </w:rPr>
        <w:t>scondido</w:t>
      </w:r>
    </w:p>
    <w:p w:rsidR="008407A9" w:rsidRDefault="008407A9" w:rsidP="00A76A06">
      <w:pPr>
        <w:pStyle w:val="ListParagraph"/>
        <w:numPr>
          <w:ilvl w:val="4"/>
          <w:numId w:val="3"/>
        </w:numPr>
        <w:rPr>
          <w:rFonts w:ascii="Century" w:hAnsi="Century"/>
          <w:color w:val="1F3864" w:themeColor="accent5" w:themeShade="80"/>
          <w:sz w:val="24"/>
          <w:szCs w:val="24"/>
        </w:rPr>
      </w:pPr>
      <w:r>
        <w:rPr>
          <w:rFonts w:ascii="Century" w:hAnsi="Century"/>
          <w:color w:val="1F3864" w:themeColor="accent5" w:themeShade="80"/>
          <w:sz w:val="24"/>
          <w:szCs w:val="24"/>
        </w:rPr>
        <w:t>City of Chula Vista</w:t>
      </w:r>
    </w:p>
    <w:p w:rsidR="008407A9" w:rsidRDefault="008407A9" w:rsidP="008407A9">
      <w:pPr>
        <w:pStyle w:val="ListParagraph"/>
        <w:ind w:left="1440"/>
        <w:rPr>
          <w:rFonts w:ascii="Century" w:hAnsi="Century"/>
          <w:color w:val="1F3864" w:themeColor="accent5" w:themeShade="80"/>
          <w:sz w:val="24"/>
          <w:szCs w:val="24"/>
        </w:rPr>
      </w:pPr>
    </w:p>
    <w:p w:rsidR="008407A9" w:rsidRPr="008407A9" w:rsidRDefault="008407A9" w:rsidP="008407A9">
      <w:pPr>
        <w:pStyle w:val="ListParagraph"/>
        <w:numPr>
          <w:ilvl w:val="0"/>
          <w:numId w:val="3"/>
        </w:numPr>
        <w:ind w:left="1440"/>
        <w:rPr>
          <w:rFonts w:ascii="Century" w:hAnsi="Century"/>
          <w:b/>
          <w:color w:val="1F3864" w:themeColor="accent5" w:themeShade="80"/>
          <w:sz w:val="24"/>
          <w:szCs w:val="24"/>
        </w:rPr>
      </w:pPr>
      <w:r w:rsidRPr="008407A9">
        <w:rPr>
          <w:rFonts w:ascii="Century" w:hAnsi="Century"/>
          <w:b/>
          <w:color w:val="1F3864" w:themeColor="accent5" w:themeShade="80"/>
          <w:sz w:val="24"/>
          <w:szCs w:val="24"/>
        </w:rPr>
        <w:t>R</w:t>
      </w:r>
      <w:r w:rsidR="000F1930">
        <w:rPr>
          <w:rFonts w:ascii="Century" w:hAnsi="Century"/>
          <w:b/>
          <w:color w:val="1F3864" w:themeColor="accent5" w:themeShade="80"/>
          <w:sz w:val="24"/>
          <w:szCs w:val="24"/>
        </w:rPr>
        <w:t>eclaimed Asphalt Products (RAP</w:t>
      </w:r>
      <w:r w:rsidRPr="008407A9">
        <w:rPr>
          <w:rFonts w:ascii="Century" w:hAnsi="Century"/>
          <w:b/>
          <w:color w:val="1F3864" w:themeColor="accent5" w:themeShade="80"/>
          <w:sz w:val="24"/>
          <w:szCs w:val="24"/>
        </w:rPr>
        <w:t>)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 xml:space="preserve"> (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>2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>:</w:t>
      </w:r>
      <w:r w:rsidR="008448AF">
        <w:rPr>
          <w:rFonts w:ascii="Century" w:hAnsi="Century"/>
          <w:b/>
          <w:color w:val="1F3864" w:themeColor="accent5" w:themeShade="80"/>
          <w:sz w:val="24"/>
          <w:szCs w:val="24"/>
        </w:rPr>
        <w:t>2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 xml:space="preserve">0 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>p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 xml:space="preserve">m – </w:t>
      </w:r>
      <w:r w:rsidR="008448AF">
        <w:rPr>
          <w:rFonts w:ascii="Century" w:hAnsi="Century"/>
          <w:b/>
          <w:color w:val="1F3864" w:themeColor="accent5" w:themeShade="80"/>
          <w:sz w:val="24"/>
          <w:szCs w:val="24"/>
        </w:rPr>
        <w:t>2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>:</w:t>
      </w:r>
      <w:r w:rsidR="001B79C8">
        <w:rPr>
          <w:rFonts w:ascii="Century" w:hAnsi="Century"/>
          <w:b/>
          <w:color w:val="1F3864" w:themeColor="accent5" w:themeShade="80"/>
          <w:sz w:val="24"/>
          <w:szCs w:val="24"/>
        </w:rPr>
        <w:t>5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>0 p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>m)</w:t>
      </w:r>
    </w:p>
    <w:p w:rsidR="008407A9" w:rsidRPr="00836673" w:rsidRDefault="008407A9" w:rsidP="00836673">
      <w:pPr>
        <w:pStyle w:val="ListParagraph"/>
        <w:numPr>
          <w:ilvl w:val="4"/>
          <w:numId w:val="3"/>
        </w:numPr>
        <w:rPr>
          <w:rFonts w:ascii="Century" w:hAnsi="Century"/>
          <w:color w:val="1F3864" w:themeColor="accent5" w:themeShade="80"/>
          <w:sz w:val="24"/>
          <w:szCs w:val="24"/>
        </w:rPr>
      </w:pPr>
      <w:r>
        <w:rPr>
          <w:rFonts w:ascii="Century" w:hAnsi="Century"/>
          <w:color w:val="1F3864" w:themeColor="accent5" w:themeShade="80"/>
          <w:sz w:val="24"/>
          <w:szCs w:val="24"/>
        </w:rPr>
        <w:t>Stockpiles</w:t>
      </w:r>
      <w:r w:rsidR="00836673">
        <w:rPr>
          <w:rFonts w:ascii="Century" w:hAnsi="Century"/>
          <w:color w:val="1F3864" w:themeColor="accent5" w:themeShade="80"/>
          <w:sz w:val="24"/>
          <w:szCs w:val="24"/>
        </w:rPr>
        <w:t xml:space="preserve"> – Matt Pound</w:t>
      </w:r>
    </w:p>
    <w:p w:rsidR="008448AF" w:rsidRDefault="008448AF" w:rsidP="00A76A06">
      <w:pPr>
        <w:pStyle w:val="ListParagraph"/>
        <w:numPr>
          <w:ilvl w:val="4"/>
          <w:numId w:val="3"/>
        </w:numPr>
        <w:rPr>
          <w:rFonts w:ascii="Century" w:hAnsi="Century"/>
          <w:color w:val="1F3864" w:themeColor="accent5" w:themeShade="80"/>
          <w:sz w:val="24"/>
          <w:szCs w:val="24"/>
        </w:rPr>
      </w:pPr>
      <w:r w:rsidRPr="008448AF">
        <w:rPr>
          <w:rFonts w:ascii="Century" w:hAnsi="Century"/>
          <w:color w:val="1F3864" w:themeColor="accent5" w:themeShade="80"/>
          <w:sz w:val="24"/>
          <w:szCs w:val="24"/>
        </w:rPr>
        <w:t>Increasing the % of RAP in HMA mixes</w:t>
      </w:r>
      <w:r w:rsidR="00836673">
        <w:rPr>
          <w:rFonts w:ascii="Century" w:hAnsi="Century"/>
          <w:color w:val="1F3864" w:themeColor="accent5" w:themeShade="80"/>
          <w:sz w:val="24"/>
          <w:szCs w:val="24"/>
        </w:rPr>
        <w:t xml:space="preserve"> – Brandon </w:t>
      </w:r>
      <w:proofErr w:type="spellStart"/>
      <w:r w:rsidR="00836673">
        <w:rPr>
          <w:rFonts w:ascii="Century" w:hAnsi="Century"/>
          <w:color w:val="1F3864" w:themeColor="accent5" w:themeShade="80"/>
          <w:sz w:val="24"/>
          <w:szCs w:val="24"/>
        </w:rPr>
        <w:t>Milar</w:t>
      </w:r>
      <w:proofErr w:type="spellEnd"/>
    </w:p>
    <w:p w:rsidR="008407A9" w:rsidRDefault="008407A9" w:rsidP="008407A9">
      <w:pPr>
        <w:pStyle w:val="ListParagraph"/>
        <w:ind w:left="1440"/>
        <w:rPr>
          <w:rFonts w:ascii="Century" w:hAnsi="Century"/>
          <w:color w:val="1F3864" w:themeColor="accent5" w:themeShade="80"/>
          <w:sz w:val="24"/>
          <w:szCs w:val="24"/>
        </w:rPr>
      </w:pPr>
    </w:p>
    <w:p w:rsidR="008407A9" w:rsidRPr="008407A9" w:rsidRDefault="008407A9" w:rsidP="008407A9">
      <w:pPr>
        <w:pStyle w:val="ListParagraph"/>
        <w:numPr>
          <w:ilvl w:val="0"/>
          <w:numId w:val="3"/>
        </w:numPr>
        <w:ind w:left="1440"/>
        <w:rPr>
          <w:rFonts w:ascii="Century" w:hAnsi="Century"/>
          <w:b/>
          <w:color w:val="1F3864" w:themeColor="accent5" w:themeShade="80"/>
          <w:sz w:val="24"/>
          <w:szCs w:val="24"/>
        </w:rPr>
      </w:pPr>
      <w:r w:rsidRPr="008407A9">
        <w:rPr>
          <w:rFonts w:ascii="Century" w:hAnsi="Century"/>
          <w:b/>
          <w:color w:val="1F3864" w:themeColor="accent5" w:themeShade="80"/>
          <w:sz w:val="24"/>
          <w:szCs w:val="24"/>
        </w:rPr>
        <w:t>Resources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 xml:space="preserve"> (</w:t>
      </w:r>
      <w:r w:rsidR="008448AF">
        <w:rPr>
          <w:rFonts w:ascii="Century" w:hAnsi="Century"/>
          <w:b/>
          <w:color w:val="1F3864" w:themeColor="accent5" w:themeShade="80"/>
          <w:sz w:val="24"/>
          <w:szCs w:val="24"/>
        </w:rPr>
        <w:t>2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>:</w:t>
      </w:r>
      <w:r w:rsidR="001B79C8">
        <w:rPr>
          <w:rFonts w:ascii="Century" w:hAnsi="Century"/>
          <w:b/>
          <w:color w:val="1F3864" w:themeColor="accent5" w:themeShade="80"/>
          <w:sz w:val="24"/>
          <w:szCs w:val="24"/>
        </w:rPr>
        <w:t>5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>0 pm – 3:</w:t>
      </w:r>
      <w:r w:rsidR="001B79C8">
        <w:rPr>
          <w:rFonts w:ascii="Century" w:hAnsi="Century"/>
          <w:b/>
          <w:color w:val="1F3864" w:themeColor="accent5" w:themeShade="80"/>
          <w:sz w:val="24"/>
          <w:szCs w:val="24"/>
        </w:rPr>
        <w:t>1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>0 p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>m)</w:t>
      </w:r>
    </w:p>
    <w:p w:rsidR="008448AF" w:rsidRDefault="008448AF" w:rsidP="00A76A06">
      <w:pPr>
        <w:pStyle w:val="ListParagraph"/>
        <w:numPr>
          <w:ilvl w:val="4"/>
          <w:numId w:val="3"/>
        </w:numPr>
        <w:rPr>
          <w:rFonts w:ascii="Century" w:hAnsi="Century"/>
          <w:color w:val="1F3864" w:themeColor="accent5" w:themeShade="80"/>
          <w:sz w:val="24"/>
          <w:szCs w:val="24"/>
        </w:rPr>
      </w:pPr>
      <w:r>
        <w:rPr>
          <w:rFonts w:ascii="Century" w:hAnsi="Century"/>
          <w:color w:val="1F3864" w:themeColor="accent5" w:themeShade="80"/>
          <w:sz w:val="24"/>
          <w:szCs w:val="24"/>
        </w:rPr>
        <w:t>Aggregates (Sustainability/Permitting)</w:t>
      </w:r>
      <w:r w:rsidR="00836673">
        <w:rPr>
          <w:rFonts w:ascii="Century" w:hAnsi="Century"/>
          <w:color w:val="1F3864" w:themeColor="accent5" w:themeShade="80"/>
          <w:sz w:val="24"/>
          <w:szCs w:val="24"/>
        </w:rPr>
        <w:t xml:space="preserve"> – Barry Coley</w:t>
      </w:r>
    </w:p>
    <w:p w:rsidR="008448AF" w:rsidRPr="008448AF" w:rsidRDefault="008448AF" w:rsidP="00A76A06">
      <w:pPr>
        <w:pStyle w:val="ListParagraph"/>
        <w:numPr>
          <w:ilvl w:val="4"/>
          <w:numId w:val="3"/>
        </w:numPr>
        <w:rPr>
          <w:rFonts w:ascii="Century" w:hAnsi="Century"/>
          <w:color w:val="1F3864" w:themeColor="accent5" w:themeShade="80"/>
          <w:sz w:val="24"/>
          <w:szCs w:val="24"/>
        </w:rPr>
      </w:pPr>
      <w:r w:rsidRPr="008448AF">
        <w:rPr>
          <w:rFonts w:ascii="Century" w:hAnsi="Century"/>
          <w:color w:val="1F3864" w:themeColor="accent5" w:themeShade="80"/>
          <w:sz w:val="24"/>
          <w:szCs w:val="24"/>
        </w:rPr>
        <w:t>Oil Supply Challenges in California</w:t>
      </w:r>
      <w:r w:rsidR="00836673">
        <w:rPr>
          <w:rFonts w:ascii="Century" w:hAnsi="Century"/>
          <w:color w:val="1F3864" w:themeColor="accent5" w:themeShade="80"/>
          <w:sz w:val="24"/>
          <w:szCs w:val="24"/>
        </w:rPr>
        <w:t xml:space="preserve"> – Jim Ryan</w:t>
      </w:r>
    </w:p>
    <w:p w:rsidR="008407A9" w:rsidRDefault="008407A9" w:rsidP="00A76A06">
      <w:pPr>
        <w:pStyle w:val="ListParagraph"/>
        <w:numPr>
          <w:ilvl w:val="4"/>
          <w:numId w:val="3"/>
        </w:numPr>
        <w:rPr>
          <w:rFonts w:ascii="Century" w:hAnsi="Century"/>
          <w:color w:val="1F3864" w:themeColor="accent5" w:themeShade="80"/>
          <w:sz w:val="24"/>
          <w:szCs w:val="24"/>
        </w:rPr>
      </w:pPr>
      <w:r>
        <w:rPr>
          <w:rFonts w:ascii="Century" w:hAnsi="Century"/>
          <w:color w:val="1F3864" w:themeColor="accent5" w:themeShade="80"/>
          <w:sz w:val="24"/>
          <w:szCs w:val="24"/>
        </w:rPr>
        <w:t>Trucking</w:t>
      </w:r>
    </w:p>
    <w:p w:rsidR="008407A9" w:rsidRDefault="008407A9" w:rsidP="00A76A06">
      <w:pPr>
        <w:pStyle w:val="ListParagraph"/>
        <w:numPr>
          <w:ilvl w:val="4"/>
          <w:numId w:val="3"/>
        </w:numPr>
        <w:rPr>
          <w:rFonts w:ascii="Century" w:hAnsi="Century"/>
          <w:color w:val="1F3864" w:themeColor="accent5" w:themeShade="80"/>
          <w:sz w:val="24"/>
          <w:szCs w:val="24"/>
        </w:rPr>
      </w:pPr>
      <w:r>
        <w:rPr>
          <w:rFonts w:ascii="Century" w:hAnsi="Century"/>
          <w:color w:val="1F3864" w:themeColor="accent5" w:themeShade="80"/>
          <w:sz w:val="24"/>
          <w:szCs w:val="24"/>
        </w:rPr>
        <w:t>Labor shortages</w:t>
      </w:r>
    </w:p>
    <w:p w:rsidR="008407A9" w:rsidRDefault="008407A9" w:rsidP="008407A9">
      <w:pPr>
        <w:pStyle w:val="ListParagraph"/>
        <w:ind w:left="1440"/>
        <w:rPr>
          <w:rFonts w:ascii="Century" w:hAnsi="Century"/>
          <w:color w:val="1F3864" w:themeColor="accent5" w:themeShade="80"/>
          <w:sz w:val="24"/>
          <w:szCs w:val="24"/>
        </w:rPr>
      </w:pPr>
    </w:p>
    <w:p w:rsidR="008407A9" w:rsidRPr="008407A9" w:rsidRDefault="00392271" w:rsidP="008407A9">
      <w:pPr>
        <w:pStyle w:val="ListParagraph"/>
        <w:numPr>
          <w:ilvl w:val="0"/>
          <w:numId w:val="3"/>
        </w:numPr>
        <w:ind w:left="1440"/>
        <w:rPr>
          <w:rFonts w:ascii="Century" w:hAnsi="Century"/>
          <w:b/>
          <w:color w:val="1F3864" w:themeColor="accent5" w:themeShade="80"/>
          <w:sz w:val="24"/>
          <w:szCs w:val="24"/>
        </w:rPr>
      </w:pPr>
      <w:r>
        <w:rPr>
          <w:rFonts w:ascii="Century" w:hAnsi="Century"/>
          <w:b/>
          <w:color w:val="1F3864" w:themeColor="accent5" w:themeShade="80"/>
          <w:sz w:val="24"/>
          <w:szCs w:val="24"/>
        </w:rPr>
        <w:t>Contract</w:t>
      </w:r>
      <w:r w:rsidR="000F1930">
        <w:rPr>
          <w:rFonts w:ascii="Century" w:hAnsi="Century"/>
          <w:b/>
          <w:color w:val="1F3864" w:themeColor="accent5" w:themeShade="80"/>
          <w:sz w:val="24"/>
          <w:szCs w:val="24"/>
        </w:rPr>
        <w:t>ing Methods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 xml:space="preserve"> (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>3:</w:t>
      </w:r>
      <w:r w:rsidR="001B79C8">
        <w:rPr>
          <w:rFonts w:ascii="Century" w:hAnsi="Century"/>
          <w:b/>
          <w:color w:val="1F3864" w:themeColor="accent5" w:themeShade="80"/>
          <w:sz w:val="24"/>
          <w:szCs w:val="24"/>
        </w:rPr>
        <w:t>15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 xml:space="preserve"> p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 xml:space="preserve">m – </w:t>
      </w:r>
      <w:r w:rsidR="008448AF">
        <w:rPr>
          <w:rFonts w:ascii="Century" w:hAnsi="Century"/>
          <w:b/>
          <w:color w:val="1F3864" w:themeColor="accent5" w:themeShade="80"/>
          <w:sz w:val="24"/>
          <w:szCs w:val="24"/>
        </w:rPr>
        <w:t>3</w:t>
      </w:r>
      <w:r w:rsidR="00FE1BD3">
        <w:rPr>
          <w:rFonts w:ascii="Century" w:hAnsi="Century"/>
          <w:b/>
          <w:color w:val="1F3864" w:themeColor="accent5" w:themeShade="80"/>
          <w:sz w:val="24"/>
          <w:szCs w:val="24"/>
        </w:rPr>
        <w:t>:</w:t>
      </w:r>
      <w:r w:rsidR="008448AF">
        <w:rPr>
          <w:rFonts w:ascii="Century" w:hAnsi="Century"/>
          <w:b/>
          <w:color w:val="1F3864" w:themeColor="accent5" w:themeShade="80"/>
          <w:sz w:val="24"/>
          <w:szCs w:val="24"/>
        </w:rPr>
        <w:t>3</w:t>
      </w:r>
      <w:r w:rsidR="00FB775C">
        <w:rPr>
          <w:rFonts w:ascii="Century" w:hAnsi="Century"/>
          <w:b/>
          <w:color w:val="1F3864" w:themeColor="accent5" w:themeShade="80"/>
          <w:sz w:val="24"/>
          <w:szCs w:val="24"/>
        </w:rPr>
        <w:t>0pm)</w:t>
      </w:r>
    </w:p>
    <w:p w:rsidR="008407A9" w:rsidRDefault="008407A9" w:rsidP="00A76A06">
      <w:pPr>
        <w:pStyle w:val="ListParagraph"/>
        <w:numPr>
          <w:ilvl w:val="4"/>
          <w:numId w:val="3"/>
        </w:numPr>
        <w:rPr>
          <w:rFonts w:ascii="Century" w:hAnsi="Century"/>
          <w:color w:val="1F3864" w:themeColor="accent5" w:themeShade="80"/>
          <w:sz w:val="24"/>
          <w:szCs w:val="24"/>
        </w:rPr>
      </w:pPr>
      <w:r>
        <w:rPr>
          <w:rFonts w:ascii="Century" w:hAnsi="Century"/>
          <w:color w:val="1F3864" w:themeColor="accent5" w:themeShade="80"/>
          <w:sz w:val="24"/>
          <w:szCs w:val="24"/>
        </w:rPr>
        <w:t>Benefits to Unif</w:t>
      </w:r>
      <w:r w:rsidR="007A35B3">
        <w:rPr>
          <w:rFonts w:ascii="Century" w:hAnsi="Century"/>
          <w:color w:val="1F3864" w:themeColor="accent5" w:themeShade="80"/>
          <w:sz w:val="24"/>
          <w:szCs w:val="24"/>
        </w:rPr>
        <w:t>orm Mix Designs</w:t>
      </w:r>
      <w:r w:rsidR="00836673">
        <w:rPr>
          <w:rFonts w:ascii="Century" w:hAnsi="Century"/>
          <w:color w:val="1F3864" w:themeColor="accent5" w:themeShade="80"/>
          <w:sz w:val="24"/>
          <w:szCs w:val="24"/>
        </w:rPr>
        <w:t xml:space="preserve"> – Barry Coley</w:t>
      </w:r>
    </w:p>
    <w:p w:rsidR="00C5572C" w:rsidRDefault="00C5572C" w:rsidP="00C5572C">
      <w:pPr>
        <w:pStyle w:val="ListParagraph"/>
        <w:ind w:left="1440"/>
        <w:rPr>
          <w:rFonts w:ascii="Century" w:hAnsi="Century"/>
          <w:color w:val="1F3864" w:themeColor="accent5" w:themeShade="80"/>
          <w:sz w:val="24"/>
          <w:szCs w:val="24"/>
        </w:rPr>
      </w:pPr>
    </w:p>
    <w:p w:rsidR="00C5572C" w:rsidRPr="00C5572C" w:rsidRDefault="00C5572C" w:rsidP="00C5572C">
      <w:pPr>
        <w:pStyle w:val="ListParagraph"/>
        <w:numPr>
          <w:ilvl w:val="0"/>
          <w:numId w:val="3"/>
        </w:numPr>
        <w:ind w:left="1440"/>
        <w:rPr>
          <w:rFonts w:ascii="Century" w:hAnsi="Century"/>
          <w:color w:val="1F3864" w:themeColor="accent5" w:themeShade="80"/>
          <w:sz w:val="24"/>
          <w:szCs w:val="24"/>
        </w:rPr>
      </w:pPr>
      <w:r w:rsidRPr="00C5572C">
        <w:rPr>
          <w:rFonts w:ascii="Century" w:hAnsi="Century"/>
          <w:b/>
          <w:color w:val="1F3864" w:themeColor="accent5" w:themeShade="80"/>
          <w:sz w:val="24"/>
          <w:szCs w:val="24"/>
        </w:rPr>
        <w:t>Next Steps</w:t>
      </w:r>
      <w:r w:rsidRPr="00C5572C">
        <w:rPr>
          <w:rFonts w:ascii="Century" w:hAnsi="Century"/>
          <w:color w:val="1F3864" w:themeColor="accent5" w:themeShade="80"/>
          <w:sz w:val="24"/>
          <w:szCs w:val="24"/>
        </w:rPr>
        <w:t xml:space="preserve"> </w:t>
      </w:r>
      <w:r w:rsidR="00FB775C" w:rsidRPr="008448AF">
        <w:rPr>
          <w:rFonts w:ascii="Century" w:hAnsi="Century"/>
          <w:b/>
          <w:color w:val="1F3864" w:themeColor="accent5" w:themeShade="80"/>
          <w:sz w:val="24"/>
          <w:szCs w:val="24"/>
        </w:rPr>
        <w:t>(wrap up)</w:t>
      </w:r>
      <w:r w:rsidR="008448AF" w:rsidRPr="008448AF">
        <w:rPr>
          <w:rFonts w:ascii="Century" w:hAnsi="Century"/>
          <w:b/>
          <w:color w:val="1F3864" w:themeColor="accent5" w:themeShade="80"/>
          <w:sz w:val="24"/>
          <w:szCs w:val="24"/>
        </w:rPr>
        <w:t xml:space="preserve"> (3:30 pm – 4:00 pm)</w:t>
      </w:r>
    </w:p>
    <w:p w:rsidR="00C5572C" w:rsidRDefault="00C5572C" w:rsidP="00A76A06">
      <w:pPr>
        <w:pStyle w:val="ListParagraph"/>
        <w:numPr>
          <w:ilvl w:val="4"/>
          <w:numId w:val="3"/>
        </w:numPr>
        <w:rPr>
          <w:rFonts w:ascii="Century" w:hAnsi="Century"/>
          <w:color w:val="1F3864" w:themeColor="accent5" w:themeShade="80"/>
          <w:sz w:val="24"/>
          <w:szCs w:val="24"/>
        </w:rPr>
      </w:pPr>
      <w:r w:rsidRPr="00C5572C">
        <w:rPr>
          <w:rFonts w:ascii="Century" w:hAnsi="Century"/>
          <w:color w:val="1F3864" w:themeColor="accent5" w:themeShade="80"/>
          <w:sz w:val="24"/>
          <w:szCs w:val="24"/>
        </w:rPr>
        <w:t xml:space="preserve">Topics for sub-working groups, </w:t>
      </w:r>
    </w:p>
    <w:p w:rsidR="008448AF" w:rsidRDefault="008448AF" w:rsidP="00A76A06">
      <w:pPr>
        <w:pStyle w:val="ListParagraph"/>
        <w:numPr>
          <w:ilvl w:val="4"/>
          <w:numId w:val="3"/>
        </w:numPr>
        <w:rPr>
          <w:rFonts w:ascii="Century" w:hAnsi="Century"/>
          <w:color w:val="1F3864" w:themeColor="accent5" w:themeShade="80"/>
          <w:sz w:val="24"/>
          <w:szCs w:val="24"/>
        </w:rPr>
      </w:pPr>
      <w:r>
        <w:rPr>
          <w:rFonts w:ascii="Century" w:hAnsi="Century"/>
          <w:color w:val="1F3864" w:themeColor="accent5" w:themeShade="80"/>
          <w:sz w:val="24"/>
          <w:szCs w:val="24"/>
        </w:rPr>
        <w:t>Develop and Assign Work Sub workgroups</w:t>
      </w:r>
    </w:p>
    <w:p w:rsidR="00C5572C" w:rsidRPr="00C5572C" w:rsidRDefault="00C5572C" w:rsidP="00A76A06">
      <w:pPr>
        <w:pStyle w:val="ListParagraph"/>
        <w:numPr>
          <w:ilvl w:val="4"/>
          <w:numId w:val="3"/>
        </w:numPr>
        <w:rPr>
          <w:rFonts w:ascii="Century" w:hAnsi="Century"/>
          <w:color w:val="1F3864" w:themeColor="accent5" w:themeShade="80"/>
          <w:sz w:val="24"/>
          <w:szCs w:val="24"/>
        </w:rPr>
      </w:pPr>
      <w:r>
        <w:rPr>
          <w:rFonts w:ascii="Century" w:hAnsi="Century"/>
          <w:color w:val="1F3864" w:themeColor="accent5" w:themeShade="80"/>
          <w:sz w:val="24"/>
          <w:szCs w:val="24"/>
        </w:rPr>
        <w:t xml:space="preserve">Action items and </w:t>
      </w:r>
      <w:r w:rsidRPr="00C5572C">
        <w:rPr>
          <w:rFonts w:ascii="Century" w:hAnsi="Century"/>
          <w:color w:val="1F3864" w:themeColor="accent5" w:themeShade="80"/>
          <w:sz w:val="24"/>
          <w:szCs w:val="24"/>
        </w:rPr>
        <w:t>next meeting date(s)</w:t>
      </w:r>
    </w:p>
    <w:sectPr w:rsidR="00C5572C" w:rsidRPr="00C5572C" w:rsidSect="00DE2C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4F1"/>
    <w:multiLevelType w:val="hybridMultilevel"/>
    <w:tmpl w:val="DF5420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56E5"/>
    <w:multiLevelType w:val="hybridMultilevel"/>
    <w:tmpl w:val="42B0B6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D30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D5"/>
    <w:rsid w:val="00002EFC"/>
    <w:rsid w:val="0007751A"/>
    <w:rsid w:val="000E1658"/>
    <w:rsid w:val="000F1930"/>
    <w:rsid w:val="00197A34"/>
    <w:rsid w:val="001B79C8"/>
    <w:rsid w:val="00267514"/>
    <w:rsid w:val="002B4D0A"/>
    <w:rsid w:val="002D27A6"/>
    <w:rsid w:val="00351092"/>
    <w:rsid w:val="00392271"/>
    <w:rsid w:val="00431098"/>
    <w:rsid w:val="004A6058"/>
    <w:rsid w:val="00522B3C"/>
    <w:rsid w:val="00574927"/>
    <w:rsid w:val="006056A2"/>
    <w:rsid w:val="006403D5"/>
    <w:rsid w:val="006500A6"/>
    <w:rsid w:val="00745413"/>
    <w:rsid w:val="007A35B3"/>
    <w:rsid w:val="00836673"/>
    <w:rsid w:val="008407A9"/>
    <w:rsid w:val="008448AF"/>
    <w:rsid w:val="00930509"/>
    <w:rsid w:val="00937803"/>
    <w:rsid w:val="00973F69"/>
    <w:rsid w:val="009F63E0"/>
    <w:rsid w:val="00A31996"/>
    <w:rsid w:val="00A76A06"/>
    <w:rsid w:val="00A96BA6"/>
    <w:rsid w:val="00AE40D4"/>
    <w:rsid w:val="00AE5E63"/>
    <w:rsid w:val="00B1027A"/>
    <w:rsid w:val="00B7594A"/>
    <w:rsid w:val="00C462A1"/>
    <w:rsid w:val="00C5572C"/>
    <w:rsid w:val="00CC2749"/>
    <w:rsid w:val="00D014C9"/>
    <w:rsid w:val="00DE2C37"/>
    <w:rsid w:val="00E0600C"/>
    <w:rsid w:val="00EC1070"/>
    <w:rsid w:val="00F06BFF"/>
    <w:rsid w:val="00F91BB4"/>
    <w:rsid w:val="00FB775C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DF87E-8D6D-4F83-8C45-62686AE0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0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estes</dc:creator>
  <cp:keywords/>
  <dc:description/>
  <cp:lastModifiedBy>Frank, Lore</cp:lastModifiedBy>
  <cp:revision>2</cp:revision>
  <cp:lastPrinted>2018-11-14T18:11:00Z</cp:lastPrinted>
  <dcterms:created xsi:type="dcterms:W3CDTF">2018-11-21T15:13:00Z</dcterms:created>
  <dcterms:modified xsi:type="dcterms:W3CDTF">2018-11-21T15:13:00Z</dcterms:modified>
</cp:coreProperties>
</file>