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70436" w14:textId="6764D454" w:rsidR="005755E0" w:rsidRDefault="005755E0">
      <w:pPr>
        <w:pStyle w:val="BodyText"/>
        <w:spacing w:before="39"/>
        <w:rPr>
          <w:spacing w:val="-2"/>
        </w:rPr>
      </w:pPr>
      <w:r w:rsidRPr="00B85F06">
        <w:rPr>
          <w:noProof/>
        </w:rPr>
        <mc:AlternateContent>
          <mc:Choice Requires="wps">
            <w:drawing>
              <wp:inline distT="0" distB="0" distL="0" distR="0" wp14:anchorId="22327A93" wp14:editId="30F04918">
                <wp:extent cx="6019800" cy="728134"/>
                <wp:effectExtent l="0" t="0" r="19050" b="15240"/>
                <wp:docPr id="10493187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72813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txbx>
                        <w:txbxContent>
                          <w:p w14:paraId="48C2849C" w14:textId="3D352480" w:rsidR="005755E0" w:rsidRPr="006E074D" w:rsidRDefault="005755E0" w:rsidP="005755E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ind w:right="0"/>
                              <w:contextualSpacing/>
                              <w:rPr>
                                <w:rFonts w:cs="TimesNewRomanPSMT"/>
                                <w:sz w:val="24"/>
                                <w:szCs w:val="24"/>
                              </w:rPr>
                            </w:pPr>
                            <w:r w:rsidRPr="006E074D">
                              <w:rPr>
                                <w:rFonts w:cs="TimesNewRomanPSMT"/>
                                <w:sz w:val="24"/>
                                <w:szCs w:val="24"/>
                              </w:rPr>
                              <w:t xml:space="preserve">Entity requesting Letter of Support must include the information highlighted in yellow. </w:t>
                            </w:r>
                          </w:p>
                          <w:p w14:paraId="696639BF" w14:textId="5744025E" w:rsidR="005755E0" w:rsidRPr="00857D85" w:rsidRDefault="005755E0" w:rsidP="005755E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ind w:right="0"/>
                              <w:contextualSpacing/>
                              <w:rPr>
                                <w:rFonts w:cs="TimesNewRomanPSMT"/>
                                <w:sz w:val="24"/>
                                <w:szCs w:val="24"/>
                              </w:rPr>
                            </w:pPr>
                            <w:r w:rsidRPr="006E074D">
                              <w:rPr>
                                <w:rFonts w:cs="TimesNewRomanPSMT"/>
                                <w:sz w:val="24"/>
                                <w:szCs w:val="24"/>
                              </w:rPr>
                              <w:t xml:space="preserve">Requests for Letters of Support must be submitted to the County </w:t>
                            </w:r>
                            <w:r w:rsidR="009B03F7">
                              <w:rPr>
                                <w:rFonts w:cs="TimesNewRomanPSMT"/>
                                <w:b/>
                                <w:bCs/>
                                <w:sz w:val="24"/>
                                <w:szCs w:val="24"/>
                              </w:rPr>
                              <w:t>two</w:t>
                            </w:r>
                            <w:r w:rsidRPr="00807F39">
                              <w:rPr>
                                <w:rFonts w:cs="TimesNewRomanPS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074D">
                              <w:rPr>
                                <w:rFonts w:cs="TimesNewRomanPSMT"/>
                                <w:sz w:val="24"/>
                                <w:szCs w:val="24"/>
                              </w:rPr>
                              <w:t>weeks prior to the date needed.</w:t>
                            </w:r>
                            <w:r>
                              <w:rPr>
                                <w:rFonts w:cs="TimesNewRomanPS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7D85">
                              <w:rPr>
                                <w:rFonts w:cs="TimesNewRomanPSMT"/>
                                <w:sz w:val="24"/>
                                <w:szCs w:val="24"/>
                              </w:rPr>
                              <w:t>For more information</w:t>
                            </w:r>
                            <w:r>
                              <w:rPr>
                                <w:rFonts w:cs="TimesNewRomanPSMT"/>
                                <w:sz w:val="24"/>
                                <w:szCs w:val="24"/>
                              </w:rPr>
                              <w:t xml:space="preserve"> on the process</w:t>
                            </w:r>
                            <w:r w:rsidRPr="00857D85">
                              <w:rPr>
                                <w:rFonts w:cs="TimesNewRomanPSMT"/>
                                <w:sz w:val="24"/>
                                <w:szCs w:val="24"/>
                              </w:rPr>
                              <w:t xml:space="preserve">, visit the </w:t>
                            </w:r>
                            <w:hyperlink r:id="rId10" w:history="1">
                              <w:r w:rsidRPr="00017FA2">
                                <w:rPr>
                                  <w:rStyle w:val="Hyperlink"/>
                                  <w:rFonts w:cs="TimesNewRomanPSMT"/>
                                  <w:sz w:val="24"/>
                                  <w:szCs w:val="24"/>
                                  <w:highlight w:val="yellow"/>
                                </w:rPr>
                                <w:t>website</w:t>
                              </w:r>
                            </w:hyperlink>
                            <w:r w:rsidRPr="00857D85">
                              <w:rPr>
                                <w:rFonts w:cs="TimesNewRomanPSM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327A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74pt;height:5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" fillcolor="#e5dfec [663]" strokecolor="#5a5a5a [2109]" strokeweight=".5pt">
                <v:textbox>
                  <w:txbxContent>
                    <w:p w14:paraId="48C2849C" w14:textId="3D352480" w:rsidR="005755E0" w:rsidRPr="006E074D" w:rsidRDefault="005755E0" w:rsidP="005755E0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djustRightInd w:val="0"/>
                        <w:ind w:right="0"/>
                        <w:contextualSpacing/>
                        <w:rPr>
                          <w:rFonts w:cs="TimesNewRomanPSMT"/>
                          <w:sz w:val="24"/>
                          <w:szCs w:val="24"/>
                        </w:rPr>
                      </w:pPr>
                      <w:r w:rsidRPr="006E074D">
                        <w:rPr>
                          <w:rFonts w:cs="TimesNewRomanPSMT"/>
                          <w:sz w:val="24"/>
                          <w:szCs w:val="24"/>
                        </w:rPr>
                        <w:t xml:space="preserve">Entity requesting Letter of Support must include the information highlighted in yellow. </w:t>
                      </w:r>
                    </w:p>
                    <w:p w14:paraId="696639BF" w14:textId="5744025E" w:rsidR="005755E0" w:rsidRPr="00857D85" w:rsidRDefault="005755E0" w:rsidP="005755E0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djustRightInd w:val="0"/>
                        <w:ind w:right="0"/>
                        <w:contextualSpacing/>
                        <w:rPr>
                          <w:rFonts w:cs="TimesNewRomanPSMT"/>
                          <w:sz w:val="24"/>
                          <w:szCs w:val="24"/>
                        </w:rPr>
                      </w:pPr>
                      <w:r w:rsidRPr="006E074D">
                        <w:rPr>
                          <w:rFonts w:cs="TimesNewRomanPSMT"/>
                          <w:sz w:val="24"/>
                          <w:szCs w:val="24"/>
                        </w:rPr>
                        <w:t xml:space="preserve">Requests for Letters of Support must be submitted to the County </w:t>
                      </w:r>
                      <w:r w:rsidR="009B03F7">
                        <w:rPr>
                          <w:rFonts w:cs="TimesNewRomanPSMT"/>
                          <w:b/>
                          <w:bCs/>
                          <w:sz w:val="24"/>
                          <w:szCs w:val="24"/>
                        </w:rPr>
                        <w:t>two</w:t>
                      </w:r>
                      <w:r w:rsidRPr="00807F39">
                        <w:rPr>
                          <w:rFonts w:cs="TimesNewRomanPSMT"/>
                          <w:sz w:val="24"/>
                          <w:szCs w:val="24"/>
                        </w:rPr>
                        <w:t xml:space="preserve"> </w:t>
                      </w:r>
                      <w:r w:rsidRPr="006E074D">
                        <w:rPr>
                          <w:rFonts w:cs="TimesNewRomanPSMT"/>
                          <w:sz w:val="24"/>
                          <w:szCs w:val="24"/>
                        </w:rPr>
                        <w:t>weeks prior to the date needed.</w:t>
                      </w:r>
                      <w:r>
                        <w:rPr>
                          <w:rFonts w:cs="TimesNewRomanPSMT"/>
                          <w:sz w:val="24"/>
                          <w:szCs w:val="24"/>
                        </w:rPr>
                        <w:t xml:space="preserve"> </w:t>
                      </w:r>
                      <w:r w:rsidRPr="00857D85">
                        <w:rPr>
                          <w:rFonts w:cs="TimesNewRomanPSMT"/>
                          <w:sz w:val="24"/>
                          <w:szCs w:val="24"/>
                        </w:rPr>
                        <w:t>For more information</w:t>
                      </w:r>
                      <w:r>
                        <w:rPr>
                          <w:rFonts w:cs="TimesNewRomanPSMT"/>
                          <w:sz w:val="24"/>
                          <w:szCs w:val="24"/>
                        </w:rPr>
                        <w:t xml:space="preserve"> on the process</w:t>
                      </w:r>
                      <w:r w:rsidRPr="00857D85">
                        <w:rPr>
                          <w:rFonts w:cs="TimesNewRomanPSMT"/>
                          <w:sz w:val="24"/>
                          <w:szCs w:val="24"/>
                        </w:rPr>
                        <w:t xml:space="preserve">, visit the </w:t>
                      </w:r>
                      <w:hyperlink r:id="rId11" w:history="1">
                        <w:r w:rsidRPr="00017FA2">
                          <w:rPr>
                            <w:rStyle w:val="Hyperlink"/>
                            <w:rFonts w:cs="TimesNewRomanPSMT"/>
                            <w:sz w:val="24"/>
                            <w:szCs w:val="24"/>
                            <w:highlight w:val="yellow"/>
                          </w:rPr>
                          <w:t>website</w:t>
                        </w:r>
                      </w:hyperlink>
                      <w:r w:rsidRPr="00857D85">
                        <w:rPr>
                          <w:rFonts w:cs="TimesNewRomanPSMT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36AE95" w14:textId="77777777" w:rsidR="00A27C6D" w:rsidRDefault="00A27C6D">
      <w:pPr>
        <w:pStyle w:val="BodyText"/>
        <w:spacing w:before="39"/>
        <w:rPr>
          <w:spacing w:val="-2"/>
          <w:highlight w:val="yellow"/>
        </w:rPr>
      </w:pPr>
    </w:p>
    <w:p w14:paraId="0E0E831E" w14:textId="40325013" w:rsidR="00CC709B" w:rsidRDefault="00B84C42" w:rsidP="004C4D80">
      <w:pPr>
        <w:pStyle w:val="BodyText"/>
        <w:spacing w:before="39"/>
        <w:ind w:left="0"/>
        <w:jc w:val="both"/>
      </w:pPr>
      <w:r w:rsidRPr="00B84C42">
        <w:rPr>
          <w:spacing w:val="-2"/>
          <w:highlight w:val="yellow"/>
        </w:rPr>
        <w:t>Month Day, 2025</w:t>
      </w:r>
    </w:p>
    <w:p w14:paraId="5DC8D5D0" w14:textId="77777777" w:rsidR="00CC709B" w:rsidRPr="008B62ED" w:rsidRDefault="00CC709B" w:rsidP="004C4D80">
      <w:pPr>
        <w:pStyle w:val="BodyText"/>
        <w:spacing w:before="39"/>
        <w:ind w:left="0"/>
        <w:jc w:val="both"/>
        <w:rPr>
          <w:spacing w:val="-2"/>
          <w:highlight w:val="yellow"/>
        </w:rPr>
      </w:pPr>
    </w:p>
    <w:p w14:paraId="1D8F68F1" w14:textId="77777777" w:rsidR="008B62ED" w:rsidRPr="008B62ED" w:rsidRDefault="008B62ED" w:rsidP="004C4D80">
      <w:pPr>
        <w:pStyle w:val="BodyText"/>
        <w:spacing w:before="39"/>
        <w:ind w:left="0"/>
        <w:jc w:val="both"/>
        <w:rPr>
          <w:spacing w:val="-2"/>
          <w:highlight w:val="yellow"/>
        </w:rPr>
      </w:pPr>
      <w:r w:rsidRPr="008B62ED">
        <w:rPr>
          <w:spacing w:val="-2"/>
          <w:highlight w:val="yellow"/>
        </w:rPr>
        <w:t>Name of Person Authorized to Apply for Grant Funding, Title</w:t>
      </w:r>
    </w:p>
    <w:p w14:paraId="21B9AB76" w14:textId="77777777" w:rsidR="008B62ED" w:rsidRPr="008B62ED" w:rsidRDefault="008B62ED" w:rsidP="004C4D80">
      <w:pPr>
        <w:pStyle w:val="BodyText"/>
        <w:spacing w:before="39"/>
        <w:ind w:left="0"/>
        <w:jc w:val="both"/>
        <w:rPr>
          <w:spacing w:val="-2"/>
          <w:highlight w:val="yellow"/>
        </w:rPr>
      </w:pPr>
      <w:r w:rsidRPr="008B62ED">
        <w:rPr>
          <w:spacing w:val="-2"/>
          <w:highlight w:val="yellow"/>
        </w:rPr>
        <w:t>Entity Name</w:t>
      </w:r>
    </w:p>
    <w:p w14:paraId="6AF39366" w14:textId="77777777" w:rsidR="008B62ED" w:rsidRPr="008B62ED" w:rsidRDefault="008B62ED" w:rsidP="004C4D80">
      <w:pPr>
        <w:pStyle w:val="BodyText"/>
        <w:spacing w:before="39"/>
        <w:ind w:left="0"/>
        <w:jc w:val="both"/>
        <w:rPr>
          <w:spacing w:val="-2"/>
          <w:highlight w:val="yellow"/>
        </w:rPr>
      </w:pPr>
      <w:r w:rsidRPr="008B62ED">
        <w:rPr>
          <w:spacing w:val="-2"/>
          <w:highlight w:val="yellow"/>
        </w:rPr>
        <w:t>Entity Address,</w:t>
      </w:r>
    </w:p>
    <w:p w14:paraId="1D6A9F7A" w14:textId="461CFFCC" w:rsidR="008B62ED" w:rsidRPr="008B62ED" w:rsidRDefault="008B62ED" w:rsidP="004C4D80">
      <w:pPr>
        <w:pStyle w:val="BodyText"/>
        <w:spacing w:before="39"/>
        <w:ind w:left="0"/>
        <w:jc w:val="both"/>
        <w:rPr>
          <w:spacing w:val="-2"/>
          <w:highlight w:val="yellow"/>
        </w:rPr>
      </w:pPr>
      <w:r w:rsidRPr="008B62ED">
        <w:rPr>
          <w:spacing w:val="-2"/>
          <w:highlight w:val="yellow"/>
        </w:rPr>
        <w:t>City, CA Zip</w:t>
      </w:r>
    </w:p>
    <w:p w14:paraId="2C6D97E5" w14:textId="77777777" w:rsidR="00B84C42" w:rsidRDefault="00B84C42" w:rsidP="004C4D80">
      <w:pPr>
        <w:pStyle w:val="Heading1"/>
        <w:ind w:left="0" w:right="4536"/>
        <w:jc w:val="both"/>
      </w:pPr>
    </w:p>
    <w:p w14:paraId="556F3319" w14:textId="391FA2C8" w:rsidR="00CC709B" w:rsidRPr="00F6765A" w:rsidRDefault="00A84823" w:rsidP="00F6765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C403C">
        <w:rPr>
          <w:rFonts w:asciiTheme="minorHAnsi" w:hAnsiTheme="minorHAnsi" w:cstheme="minorHAnsi"/>
          <w:sz w:val="22"/>
          <w:szCs w:val="22"/>
        </w:rPr>
        <w:t xml:space="preserve">Dear </w:t>
      </w:r>
      <w:r w:rsidR="00663746" w:rsidRPr="003C403C">
        <w:rPr>
          <w:rFonts w:asciiTheme="minorHAnsi" w:hAnsiTheme="minorHAnsi" w:cstheme="minorHAnsi"/>
          <w:sz w:val="22"/>
          <w:szCs w:val="22"/>
        </w:rPr>
        <w:t>California Department</w:t>
      </w:r>
      <w:r w:rsidR="00663746">
        <w:rPr>
          <w:rFonts w:asciiTheme="minorHAnsi" w:hAnsiTheme="minorHAnsi" w:cstheme="minorHAnsi"/>
          <w:sz w:val="22"/>
          <w:szCs w:val="22"/>
        </w:rPr>
        <w:t xml:space="preserve"> of Housing and Community Development</w:t>
      </w:r>
      <w:r w:rsidR="00F6765A" w:rsidRPr="00F6765A">
        <w:rPr>
          <w:rFonts w:asciiTheme="minorHAnsi" w:hAnsiTheme="minorHAnsi" w:cstheme="minorHAnsi"/>
          <w:sz w:val="22"/>
          <w:szCs w:val="22"/>
        </w:rPr>
        <w:t>:</w:t>
      </w:r>
    </w:p>
    <w:p w14:paraId="064D97C1" w14:textId="77777777" w:rsidR="00F6765A" w:rsidRPr="00F6765A" w:rsidRDefault="00F6765A" w:rsidP="00F6765A">
      <w:pPr>
        <w:pStyle w:val="Default"/>
        <w:rPr>
          <w:rFonts w:ascii="Calibri" w:hAnsi="Calibri" w:cs="Calibri"/>
          <w:sz w:val="22"/>
          <w:szCs w:val="22"/>
        </w:rPr>
      </w:pPr>
    </w:p>
    <w:p w14:paraId="320B21F4" w14:textId="24EABA98" w:rsidR="00986878" w:rsidRDefault="00B84C42" w:rsidP="004C4D80">
      <w:pPr>
        <w:pStyle w:val="BodyText"/>
        <w:ind w:left="0" w:right="30"/>
        <w:jc w:val="both"/>
        <w:rPr>
          <w:rFonts w:asciiTheme="minorHAnsi" w:hAnsiTheme="minorHAnsi" w:cstheme="minorHAnsi"/>
        </w:rPr>
      </w:pPr>
      <w:r w:rsidRPr="00B84C42">
        <w:rPr>
          <w:rStyle w:val="normaltextrun"/>
          <w:rFonts w:asciiTheme="minorHAnsi" w:hAnsiTheme="minorHAnsi" w:cstheme="minorHAnsi"/>
          <w:color w:val="000000"/>
        </w:rPr>
        <w:t>County of San Diego (County)</w:t>
      </w:r>
      <w:r w:rsidR="009D4C7C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Pr="00B84C42">
        <w:rPr>
          <w:rStyle w:val="normaltextrun"/>
          <w:rFonts w:asciiTheme="minorHAnsi" w:hAnsiTheme="minorHAnsi" w:cstheme="minorHAnsi"/>
          <w:color w:val="000000"/>
        </w:rPr>
        <w:t>Health and Human Services Agency (HHSA), Behavioral Health</w:t>
      </w:r>
      <w:r w:rsidRPr="00B84C42">
        <w:rPr>
          <w:rStyle w:val="eop"/>
          <w:rFonts w:asciiTheme="minorHAnsi" w:hAnsiTheme="minorHAnsi" w:cstheme="minorHAnsi"/>
          <w:color w:val="000000"/>
        </w:rPr>
        <w:t> </w:t>
      </w:r>
      <w:r w:rsidRPr="00B84C42">
        <w:rPr>
          <w:rStyle w:val="normaltextrun"/>
          <w:rFonts w:asciiTheme="minorHAnsi" w:hAnsiTheme="minorHAnsi" w:cstheme="minorHAnsi"/>
          <w:color w:val="000000"/>
        </w:rPr>
        <w:t xml:space="preserve">Services (BHS) </w:t>
      </w:r>
      <w:r w:rsidRPr="00B84C42">
        <w:rPr>
          <w:rFonts w:asciiTheme="minorHAnsi" w:hAnsiTheme="minorHAnsi" w:cstheme="minorHAnsi"/>
        </w:rPr>
        <w:t>affirms</w:t>
      </w:r>
      <w:r w:rsidRPr="00B84C42">
        <w:rPr>
          <w:rFonts w:asciiTheme="minorHAnsi" w:hAnsiTheme="minorHAnsi" w:cstheme="minorHAnsi"/>
          <w:spacing w:val="-8"/>
        </w:rPr>
        <w:t xml:space="preserve"> </w:t>
      </w:r>
      <w:r w:rsidRPr="00B84C42">
        <w:rPr>
          <w:rFonts w:asciiTheme="minorHAnsi" w:hAnsiTheme="minorHAnsi" w:cstheme="minorHAnsi"/>
        </w:rPr>
        <w:t>the</w:t>
      </w:r>
      <w:r w:rsidRPr="00B84C42">
        <w:rPr>
          <w:rFonts w:asciiTheme="minorHAnsi" w:hAnsiTheme="minorHAnsi" w:cstheme="minorHAnsi"/>
          <w:spacing w:val="-6"/>
        </w:rPr>
        <w:t xml:space="preserve"> </w:t>
      </w:r>
      <w:r w:rsidRPr="00B84C42">
        <w:rPr>
          <w:rFonts w:asciiTheme="minorHAnsi" w:hAnsiTheme="minorHAnsi" w:cstheme="minorHAnsi"/>
        </w:rPr>
        <w:t>County’s</w:t>
      </w:r>
      <w:r w:rsidRPr="00B84C42">
        <w:rPr>
          <w:rFonts w:asciiTheme="minorHAnsi" w:hAnsiTheme="minorHAnsi" w:cstheme="minorHAnsi"/>
          <w:spacing w:val="-6"/>
        </w:rPr>
        <w:t xml:space="preserve"> </w:t>
      </w:r>
      <w:r w:rsidRPr="00B84C42">
        <w:rPr>
          <w:rFonts w:asciiTheme="minorHAnsi" w:hAnsiTheme="minorHAnsi" w:cstheme="minorHAnsi"/>
        </w:rPr>
        <w:t>support</w:t>
      </w:r>
      <w:r w:rsidRPr="00B84C42">
        <w:rPr>
          <w:rFonts w:asciiTheme="minorHAnsi" w:hAnsiTheme="minorHAnsi" w:cstheme="minorHAnsi"/>
          <w:spacing w:val="-6"/>
        </w:rPr>
        <w:t xml:space="preserve"> </w:t>
      </w:r>
      <w:r w:rsidRPr="00B84C42">
        <w:rPr>
          <w:rFonts w:asciiTheme="minorHAnsi" w:hAnsiTheme="minorHAnsi" w:cstheme="minorHAnsi"/>
        </w:rPr>
        <w:t>of</w:t>
      </w:r>
      <w:r w:rsidRPr="00B84C42">
        <w:rPr>
          <w:rFonts w:asciiTheme="minorHAnsi" w:hAnsiTheme="minorHAnsi" w:cstheme="minorHAnsi"/>
          <w:spacing w:val="-8"/>
        </w:rPr>
        <w:t xml:space="preserve"> </w:t>
      </w:r>
      <w:bookmarkStart w:id="0" w:name="_Hlk191909185"/>
      <w:r w:rsidRPr="00B84C42">
        <w:rPr>
          <w:rFonts w:asciiTheme="minorHAnsi" w:hAnsiTheme="minorHAnsi" w:cstheme="minorHAnsi"/>
          <w:highlight w:val="yellow"/>
        </w:rPr>
        <w:t>[Applicant</w:t>
      </w:r>
      <w:r w:rsidR="00A27C6D">
        <w:rPr>
          <w:rFonts w:asciiTheme="minorHAnsi" w:hAnsiTheme="minorHAnsi" w:cstheme="minorHAnsi"/>
          <w:highlight w:val="yellow"/>
        </w:rPr>
        <w:t>/Organization</w:t>
      </w:r>
      <w:r w:rsidR="00920D73">
        <w:rPr>
          <w:rFonts w:asciiTheme="minorHAnsi" w:hAnsiTheme="minorHAnsi" w:cstheme="minorHAnsi"/>
          <w:highlight w:val="yellow"/>
        </w:rPr>
        <w:t>’s</w:t>
      </w:r>
      <w:r w:rsidRPr="00B84C42">
        <w:rPr>
          <w:rFonts w:asciiTheme="minorHAnsi" w:hAnsiTheme="minorHAnsi" w:cstheme="minorHAnsi"/>
          <w:spacing w:val="-6"/>
          <w:highlight w:val="yellow"/>
        </w:rPr>
        <w:t xml:space="preserve"> </w:t>
      </w:r>
      <w:r w:rsidRPr="00B84C42">
        <w:rPr>
          <w:rFonts w:asciiTheme="minorHAnsi" w:hAnsiTheme="minorHAnsi" w:cstheme="minorHAnsi"/>
          <w:highlight w:val="yellow"/>
        </w:rPr>
        <w:t>Name]</w:t>
      </w:r>
      <w:bookmarkEnd w:id="0"/>
      <w:r w:rsidRPr="00B84C42">
        <w:rPr>
          <w:rFonts w:asciiTheme="minorHAnsi" w:hAnsiTheme="minorHAnsi" w:cstheme="minorHAnsi"/>
          <w:spacing w:val="-6"/>
        </w:rPr>
        <w:t xml:space="preserve"> </w:t>
      </w:r>
      <w:r w:rsidR="004175CC">
        <w:rPr>
          <w:rFonts w:asciiTheme="minorHAnsi" w:hAnsiTheme="minorHAnsi" w:cstheme="minorHAnsi"/>
        </w:rPr>
        <w:t xml:space="preserve">in their submission to </w:t>
      </w:r>
      <w:r w:rsidR="00DB06CF">
        <w:rPr>
          <w:rFonts w:asciiTheme="minorHAnsi" w:hAnsiTheme="minorHAnsi" w:cstheme="minorHAnsi"/>
        </w:rPr>
        <w:t xml:space="preserve">the Housing and Community Development </w:t>
      </w:r>
      <w:proofErr w:type="spellStart"/>
      <w:r w:rsidR="00D3234C">
        <w:rPr>
          <w:rFonts w:asciiTheme="minorHAnsi" w:hAnsiTheme="minorHAnsi" w:cstheme="minorHAnsi"/>
        </w:rPr>
        <w:t>Homekey</w:t>
      </w:r>
      <w:proofErr w:type="spellEnd"/>
      <w:r w:rsidR="00D3234C">
        <w:rPr>
          <w:rFonts w:asciiTheme="minorHAnsi" w:hAnsiTheme="minorHAnsi" w:cstheme="minorHAnsi"/>
        </w:rPr>
        <w:t>+</w:t>
      </w:r>
      <w:r w:rsidR="007D55BB">
        <w:rPr>
          <w:rFonts w:asciiTheme="minorHAnsi" w:hAnsiTheme="minorHAnsi" w:cstheme="minorHAnsi"/>
        </w:rPr>
        <w:t xml:space="preserve"> grant funding</w:t>
      </w:r>
      <w:r w:rsidR="00DB06CF">
        <w:rPr>
          <w:rFonts w:asciiTheme="minorHAnsi" w:hAnsiTheme="minorHAnsi" w:cstheme="minorHAnsi"/>
        </w:rPr>
        <w:t xml:space="preserve"> opportunity</w:t>
      </w:r>
      <w:r w:rsidRPr="00B84C42">
        <w:rPr>
          <w:rFonts w:asciiTheme="minorHAnsi" w:hAnsiTheme="minorHAnsi" w:cstheme="minorHAnsi"/>
        </w:rPr>
        <w:t xml:space="preserve">. </w:t>
      </w:r>
    </w:p>
    <w:p w14:paraId="09A95C3A" w14:textId="77777777" w:rsidR="009D4C7C" w:rsidRDefault="009D4C7C" w:rsidP="004C4D80">
      <w:pPr>
        <w:pStyle w:val="BodyText"/>
        <w:ind w:left="0" w:right="30"/>
        <w:jc w:val="both"/>
        <w:rPr>
          <w:rFonts w:asciiTheme="minorHAnsi" w:hAnsiTheme="minorHAnsi" w:cstheme="minorHAnsi"/>
        </w:rPr>
      </w:pPr>
    </w:p>
    <w:p w14:paraId="5D557DE0" w14:textId="6D56AE77" w:rsidR="00947F8B" w:rsidRDefault="00986878" w:rsidP="004C4D80">
      <w:pPr>
        <w:pStyle w:val="BodyText"/>
        <w:ind w:left="0" w:right="30"/>
        <w:jc w:val="both"/>
      </w:pPr>
      <w:r>
        <w:rPr>
          <w:rFonts w:cs="ArialMT"/>
          <w:color w:val="000000"/>
          <w:highlight w:val="yellow"/>
        </w:rPr>
        <w:t>D</w:t>
      </w:r>
      <w:r w:rsidR="004343E1">
        <w:rPr>
          <w:rFonts w:cs="ArialMT"/>
          <w:color w:val="000000"/>
          <w:highlight w:val="yellow"/>
        </w:rPr>
        <w:t>escribe</w:t>
      </w:r>
      <w:r w:rsidR="00461CCE" w:rsidRPr="004343E1">
        <w:rPr>
          <w:rFonts w:cs="ArialMT"/>
          <w:color w:val="000000"/>
          <w:highlight w:val="yellow"/>
        </w:rPr>
        <w:t xml:space="preserve"> </w:t>
      </w:r>
      <w:r w:rsidR="004343E1" w:rsidRPr="004343E1">
        <w:rPr>
          <w:rFonts w:cs="ArialMT"/>
          <w:color w:val="000000"/>
          <w:highlight w:val="yellow"/>
        </w:rPr>
        <w:t>project, speci</w:t>
      </w:r>
      <w:r w:rsidR="00577714">
        <w:rPr>
          <w:rFonts w:cs="ArialMT"/>
          <w:color w:val="000000"/>
          <w:highlight w:val="yellow"/>
        </w:rPr>
        <w:t>fic</w:t>
      </w:r>
      <w:r w:rsidR="004343E1" w:rsidRPr="004343E1">
        <w:rPr>
          <w:rFonts w:cs="ArialMT"/>
          <w:color w:val="000000"/>
          <w:highlight w:val="yellow"/>
        </w:rPr>
        <w:t xml:space="preserve">ally </w:t>
      </w:r>
      <w:r>
        <w:rPr>
          <w:rFonts w:cs="ArialMT"/>
          <w:color w:val="000000"/>
          <w:highlight w:val="yellow"/>
        </w:rPr>
        <w:t xml:space="preserve">committed </w:t>
      </w:r>
      <w:r w:rsidR="004343E1" w:rsidRPr="004343E1">
        <w:rPr>
          <w:rFonts w:cs="ArialMT"/>
          <w:color w:val="000000"/>
          <w:highlight w:val="yellow"/>
        </w:rPr>
        <w:t>capital</w:t>
      </w:r>
      <w:r w:rsidR="009744A5">
        <w:rPr>
          <w:rFonts w:cs="ArialMT"/>
          <w:color w:val="000000"/>
          <w:highlight w:val="yellow"/>
        </w:rPr>
        <w:t xml:space="preserve"> </w:t>
      </w:r>
      <w:r w:rsidR="009744A5" w:rsidRPr="009524C4">
        <w:rPr>
          <w:rFonts w:cs="ArialMT"/>
          <w:color w:val="000000"/>
          <w:highlight w:val="yellow"/>
        </w:rPr>
        <w:t>funding</w:t>
      </w:r>
      <w:r w:rsidR="004343E1" w:rsidRPr="004343E1">
        <w:rPr>
          <w:rFonts w:cs="ArialMT"/>
          <w:color w:val="000000"/>
          <w:highlight w:val="yellow"/>
        </w:rPr>
        <w:t xml:space="preserve">, </w:t>
      </w:r>
      <w:r>
        <w:rPr>
          <w:rFonts w:cs="ArialMT"/>
          <w:color w:val="000000"/>
          <w:highlight w:val="yellow"/>
        </w:rPr>
        <w:t xml:space="preserve">committed </w:t>
      </w:r>
      <w:r w:rsidR="004343E1" w:rsidRPr="009524C4">
        <w:rPr>
          <w:rFonts w:cs="ArialMT"/>
          <w:color w:val="000000"/>
          <w:highlight w:val="yellow"/>
        </w:rPr>
        <w:t xml:space="preserve">operating </w:t>
      </w:r>
      <w:r w:rsidR="009744A5" w:rsidRPr="009524C4">
        <w:rPr>
          <w:rFonts w:cs="ArialMT"/>
          <w:color w:val="000000"/>
          <w:highlight w:val="yellow"/>
        </w:rPr>
        <w:t>funds, and</w:t>
      </w:r>
      <w:r w:rsidR="004343E1" w:rsidRPr="009524C4">
        <w:rPr>
          <w:rFonts w:cs="ArialMT"/>
          <w:color w:val="000000"/>
          <w:highlight w:val="yellow"/>
        </w:rPr>
        <w:t xml:space="preserve"> </w:t>
      </w:r>
      <w:r w:rsidR="004343E1" w:rsidRPr="004343E1">
        <w:rPr>
          <w:rFonts w:cs="ArialMT"/>
          <w:color w:val="000000"/>
          <w:highlight w:val="yellow"/>
        </w:rPr>
        <w:t>service commitments, referrals, stakeholder collaboration, etc</w:t>
      </w:r>
      <w:r w:rsidR="004343E1" w:rsidRPr="0089516B">
        <w:rPr>
          <w:rFonts w:cs="ArialMT"/>
          <w:color w:val="000000"/>
          <w:highlight w:val="yellow"/>
        </w:rPr>
        <w:t xml:space="preserve">. </w:t>
      </w:r>
      <w:r w:rsidRPr="0089516B">
        <w:rPr>
          <w:rFonts w:cs="ArialMT"/>
          <w:color w:val="000000"/>
          <w:highlight w:val="yellow"/>
        </w:rPr>
        <w:t xml:space="preserve">from entities other than </w:t>
      </w:r>
      <w:r w:rsidR="0089516B" w:rsidRPr="0089516B">
        <w:rPr>
          <w:rFonts w:cs="ArialMT"/>
          <w:color w:val="000000"/>
          <w:highlight w:val="yellow"/>
        </w:rPr>
        <w:t>HHSA BHS</w:t>
      </w:r>
      <w:r w:rsidR="004343E1" w:rsidRPr="0089516B">
        <w:rPr>
          <w:rFonts w:cs="ArialMT"/>
          <w:color w:val="000000"/>
          <w:highlight w:val="yellow"/>
        </w:rPr>
        <w:t>.</w:t>
      </w:r>
      <w:r w:rsidR="004343E1">
        <w:rPr>
          <w:rFonts w:cs="ArialMT"/>
          <w:color w:val="000000"/>
        </w:rPr>
        <w:t xml:space="preserve"> </w:t>
      </w:r>
    </w:p>
    <w:p w14:paraId="0994D8A0" w14:textId="77777777" w:rsidR="00947F8B" w:rsidRDefault="00947F8B" w:rsidP="004C4D80">
      <w:pPr>
        <w:pStyle w:val="BodyText"/>
        <w:ind w:left="0" w:right="30"/>
        <w:jc w:val="both"/>
      </w:pPr>
    </w:p>
    <w:p w14:paraId="5A0A57D6" w14:textId="0C8149B1" w:rsidR="00F65AC2" w:rsidRPr="00B85F06" w:rsidRDefault="00F65AC2" w:rsidP="00F65AC2">
      <w:pPr>
        <w:adjustRightInd w:val="0"/>
        <w:jc w:val="both"/>
        <w:rPr>
          <w:rFonts w:cs="ArialMT"/>
          <w:color w:val="000000"/>
        </w:rPr>
      </w:pPr>
      <w:r w:rsidRPr="003D7382">
        <w:rPr>
          <w:rFonts w:cs="ArialMT"/>
          <w:color w:val="000000"/>
          <w:highlight w:val="yellow"/>
        </w:rPr>
        <w:t xml:space="preserve">Brief background on provider and history </w:t>
      </w:r>
      <w:r w:rsidR="004E064A">
        <w:rPr>
          <w:rFonts w:cs="ArialMT"/>
          <w:color w:val="000000"/>
          <w:highlight w:val="yellow"/>
        </w:rPr>
        <w:t>of experience with similar</w:t>
      </w:r>
      <w:r w:rsidR="004E064A" w:rsidRPr="003D7382">
        <w:rPr>
          <w:rFonts w:cs="ArialMT"/>
          <w:color w:val="000000"/>
          <w:highlight w:val="yellow"/>
        </w:rPr>
        <w:t xml:space="preserve"> </w:t>
      </w:r>
      <w:r w:rsidR="004E064A">
        <w:rPr>
          <w:rFonts w:cs="ArialMT"/>
          <w:color w:val="000000"/>
          <w:highlight w:val="yellow"/>
        </w:rPr>
        <w:t>projects</w:t>
      </w:r>
      <w:r w:rsidRPr="003D7382">
        <w:rPr>
          <w:rFonts w:cs="ArialMT"/>
          <w:color w:val="000000"/>
          <w:highlight w:val="yellow"/>
        </w:rPr>
        <w:t>.</w:t>
      </w:r>
    </w:p>
    <w:p w14:paraId="10B710C0" w14:textId="5DB6143D" w:rsidR="00F65AC2" w:rsidRDefault="00F65AC2" w:rsidP="004C4D80">
      <w:pPr>
        <w:pStyle w:val="BodyText"/>
        <w:ind w:left="0" w:right="30"/>
        <w:jc w:val="both"/>
      </w:pPr>
    </w:p>
    <w:p w14:paraId="2F825262" w14:textId="51D39E4C" w:rsidR="002A6404" w:rsidRDefault="575B4BC1" w:rsidP="004C4D80">
      <w:pPr>
        <w:pStyle w:val="BodyText"/>
        <w:ind w:left="0" w:right="30"/>
        <w:jc w:val="both"/>
      </w:pPr>
      <w:r w:rsidRPr="777F6386">
        <w:t xml:space="preserve">If awarded </w:t>
      </w:r>
      <w:proofErr w:type="spellStart"/>
      <w:r w:rsidRPr="777F6386">
        <w:t>Homekey</w:t>
      </w:r>
      <w:proofErr w:type="spellEnd"/>
      <w:r w:rsidRPr="777F6386">
        <w:t xml:space="preserve">+ funding, BHS may work to coordinate referrals for </w:t>
      </w:r>
      <w:r w:rsidR="003A21E6">
        <w:t>Beh</w:t>
      </w:r>
      <w:r w:rsidR="003E268E">
        <w:t>avioral Health Services Act (</w:t>
      </w:r>
      <w:r w:rsidRPr="777F6386">
        <w:t>BHSA</w:t>
      </w:r>
      <w:r w:rsidR="003E268E">
        <w:t>)</w:t>
      </w:r>
      <w:r w:rsidRPr="777F6386">
        <w:t xml:space="preserve"> designated units, collaborate with community partners and service providers, and </w:t>
      </w:r>
      <w:r w:rsidRPr="009524C4">
        <w:t>provide</w:t>
      </w:r>
      <w:r w:rsidR="001671BE" w:rsidRPr="009524C4">
        <w:t xml:space="preserve"> referrals to</w:t>
      </w:r>
      <w:r w:rsidRPr="009524C4">
        <w:t xml:space="preserve"> </w:t>
      </w:r>
      <w:r w:rsidR="00BC120B" w:rsidRPr="009524C4">
        <w:t xml:space="preserve">existing </w:t>
      </w:r>
      <w:r w:rsidRPr="009524C4">
        <w:t>beh</w:t>
      </w:r>
      <w:r w:rsidRPr="777F6386">
        <w:t xml:space="preserve">avioral health services for these units. Units supported by BHS would be reserved for BHSA eligible tenant populations. This letter does not constitute a commitment of funding or services from BHS. </w:t>
      </w:r>
    </w:p>
    <w:p w14:paraId="666E76EC" w14:textId="2EBCFCF5" w:rsidR="004D5399" w:rsidRDefault="004D5399" w:rsidP="004C4D80">
      <w:pPr>
        <w:pStyle w:val="BodyText"/>
        <w:ind w:left="0" w:right="30"/>
        <w:jc w:val="both"/>
      </w:pPr>
    </w:p>
    <w:p w14:paraId="1BE02A59" w14:textId="03A4CC91" w:rsidR="00CC709B" w:rsidRPr="009D4C7C" w:rsidRDefault="003B4FA7" w:rsidP="003B4FA7">
      <w:pPr>
        <w:adjustRightInd w:val="0"/>
        <w:jc w:val="both"/>
      </w:pPr>
      <w:r w:rsidRPr="009D4C7C">
        <w:t xml:space="preserve">BHS is pleased to support </w:t>
      </w:r>
      <w:r w:rsidR="009D4C7C" w:rsidRPr="00B84C42">
        <w:rPr>
          <w:rFonts w:asciiTheme="minorHAnsi" w:hAnsiTheme="minorHAnsi" w:cstheme="minorHAnsi"/>
          <w:highlight w:val="yellow"/>
        </w:rPr>
        <w:t>[Applicant</w:t>
      </w:r>
      <w:r w:rsidR="009D4C7C">
        <w:rPr>
          <w:rFonts w:asciiTheme="minorHAnsi" w:hAnsiTheme="minorHAnsi" w:cstheme="minorHAnsi"/>
          <w:highlight w:val="yellow"/>
        </w:rPr>
        <w:t>/Organization’s</w:t>
      </w:r>
      <w:r w:rsidR="009D4C7C" w:rsidRPr="00B84C42">
        <w:rPr>
          <w:rFonts w:asciiTheme="minorHAnsi" w:hAnsiTheme="minorHAnsi" w:cstheme="minorHAnsi"/>
          <w:spacing w:val="-6"/>
          <w:highlight w:val="yellow"/>
        </w:rPr>
        <w:t xml:space="preserve"> </w:t>
      </w:r>
      <w:r w:rsidR="009D4C7C" w:rsidRPr="00B84C42">
        <w:rPr>
          <w:rFonts w:asciiTheme="minorHAnsi" w:hAnsiTheme="minorHAnsi" w:cstheme="minorHAnsi"/>
          <w:highlight w:val="yellow"/>
        </w:rPr>
        <w:t>Name]</w:t>
      </w:r>
      <w:r w:rsidRPr="009D4C7C">
        <w:t xml:space="preserve"> </w:t>
      </w:r>
      <w:r w:rsidR="0078438B" w:rsidRPr="009D4C7C">
        <w:t xml:space="preserve">grant </w:t>
      </w:r>
      <w:r w:rsidR="006E5E4F" w:rsidRPr="009D4C7C">
        <w:t xml:space="preserve">application that, if awarded, will advance the goals of the </w:t>
      </w:r>
      <w:proofErr w:type="spellStart"/>
      <w:r w:rsidR="006E5E4F" w:rsidRPr="009D4C7C">
        <w:t>Homekey</w:t>
      </w:r>
      <w:proofErr w:type="spellEnd"/>
      <w:r w:rsidR="006E5E4F" w:rsidRPr="009D4C7C">
        <w:t xml:space="preserve">+ program to </w:t>
      </w:r>
      <w:r w:rsidRPr="009D4C7C">
        <w:t xml:space="preserve">provide </w:t>
      </w:r>
      <w:r w:rsidR="00DD6641" w:rsidRPr="009D4C7C">
        <w:t xml:space="preserve">permanent </w:t>
      </w:r>
      <w:r w:rsidR="000E1ADB" w:rsidRPr="009D4C7C">
        <w:t>s</w:t>
      </w:r>
      <w:r w:rsidRPr="009D4C7C">
        <w:t xml:space="preserve">upportive </w:t>
      </w:r>
      <w:r w:rsidR="00DD6641" w:rsidRPr="009D4C7C">
        <w:t xml:space="preserve">housing </w:t>
      </w:r>
      <w:r w:rsidRPr="009D4C7C">
        <w:t xml:space="preserve">for </w:t>
      </w:r>
      <w:r w:rsidR="000B1746" w:rsidRPr="009D4C7C">
        <w:t xml:space="preserve">vulnerable populations, including veterans, </w:t>
      </w:r>
      <w:r w:rsidR="00B426B4">
        <w:t xml:space="preserve">individuals </w:t>
      </w:r>
      <w:r w:rsidR="000B1746" w:rsidRPr="009D4C7C">
        <w:t>who are</w:t>
      </w:r>
      <w:r w:rsidRPr="009D4C7C">
        <w:t xml:space="preserve"> homeless, </w:t>
      </w:r>
      <w:r w:rsidR="00B426B4">
        <w:t>chronic</w:t>
      </w:r>
      <w:r w:rsidR="001816E8">
        <w:t>ally</w:t>
      </w:r>
      <w:r w:rsidR="00B426B4">
        <w:t xml:space="preserve"> homeless </w:t>
      </w:r>
      <w:r w:rsidRPr="009D4C7C">
        <w:t xml:space="preserve">or </w:t>
      </w:r>
      <w:r w:rsidR="00BE1225" w:rsidRPr="009D4C7C">
        <w:t xml:space="preserve">at risk </w:t>
      </w:r>
      <w:r w:rsidRPr="009D4C7C">
        <w:t xml:space="preserve">of </w:t>
      </w:r>
      <w:r w:rsidR="00BE1225" w:rsidRPr="009D4C7C">
        <w:t>homeless</w:t>
      </w:r>
      <w:r w:rsidR="008C015C" w:rsidRPr="009D4C7C">
        <w:t>ness</w:t>
      </w:r>
      <w:r w:rsidR="00B426B4">
        <w:t xml:space="preserve"> (as defined by</w:t>
      </w:r>
      <w:r w:rsidR="00B43E75">
        <w:t xml:space="preserve"> </w:t>
      </w:r>
      <w:r w:rsidR="00B426B4" w:rsidRPr="00B426B4">
        <w:t>24 Code of Federal Regulations Section 578</w:t>
      </w:r>
      <w:r w:rsidR="00B426B4">
        <w:t>)</w:t>
      </w:r>
      <w:r w:rsidRPr="009D4C7C">
        <w:t xml:space="preserve"> and who are also living with </w:t>
      </w:r>
      <w:r w:rsidR="008C015C" w:rsidRPr="009D4C7C">
        <w:t xml:space="preserve">behavioral health </w:t>
      </w:r>
      <w:r w:rsidR="00B426B4">
        <w:t>challenges (</w:t>
      </w:r>
      <w:r w:rsidR="00B426B4" w:rsidRPr="00B426B4">
        <w:t>as defined within the California Welfare and Institutions Code to mean a serious mental illness, as described in subdivision (c) or (d) of Section 14184.402, or a substance use disorder, as described in Section 5891.5</w:t>
      </w:r>
      <w:r w:rsidR="00B426B4">
        <w:t>)</w:t>
      </w:r>
      <w:r w:rsidRPr="009D4C7C">
        <w:t xml:space="preserve">. </w:t>
      </w:r>
    </w:p>
    <w:p w14:paraId="2B3DFD76" w14:textId="77777777" w:rsidR="003B4FA7" w:rsidRDefault="003B4FA7" w:rsidP="003B4FA7">
      <w:pPr>
        <w:adjustRightInd w:val="0"/>
        <w:jc w:val="both"/>
      </w:pPr>
    </w:p>
    <w:p w14:paraId="0C9FA7CD" w14:textId="6613A4BD" w:rsidR="00A27C6D" w:rsidRPr="009D4C7C" w:rsidRDefault="000778FE" w:rsidP="004C4D8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D4C7C">
        <w:rPr>
          <w:rFonts w:asciiTheme="minorHAnsi" w:hAnsiTheme="minorHAnsi" w:cstheme="minorHAnsi"/>
          <w:sz w:val="22"/>
          <w:szCs w:val="22"/>
        </w:rPr>
        <w:t>If</w:t>
      </w:r>
      <w:r w:rsidRPr="009D4C7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D4C7C">
        <w:rPr>
          <w:rFonts w:asciiTheme="minorHAnsi" w:hAnsiTheme="minorHAnsi" w:cstheme="minorHAnsi"/>
          <w:sz w:val="22"/>
          <w:szCs w:val="22"/>
        </w:rPr>
        <w:t>you</w:t>
      </w:r>
      <w:r w:rsidRPr="009D4C7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D4C7C">
        <w:rPr>
          <w:rFonts w:asciiTheme="minorHAnsi" w:hAnsiTheme="minorHAnsi" w:cstheme="minorHAnsi"/>
          <w:sz w:val="22"/>
          <w:szCs w:val="22"/>
        </w:rPr>
        <w:t>have</w:t>
      </w:r>
      <w:r w:rsidRPr="009D4C7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D4C7C">
        <w:rPr>
          <w:rFonts w:asciiTheme="minorHAnsi" w:hAnsiTheme="minorHAnsi" w:cstheme="minorHAnsi"/>
          <w:sz w:val="22"/>
          <w:szCs w:val="22"/>
        </w:rPr>
        <w:t>any</w:t>
      </w:r>
      <w:r w:rsidRPr="009D4C7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D4C7C">
        <w:rPr>
          <w:rFonts w:asciiTheme="minorHAnsi" w:hAnsiTheme="minorHAnsi" w:cstheme="minorHAnsi"/>
          <w:sz w:val="22"/>
          <w:szCs w:val="22"/>
        </w:rPr>
        <w:t>questions</w:t>
      </w:r>
      <w:r w:rsidRPr="009D4C7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D4C7C">
        <w:rPr>
          <w:rFonts w:asciiTheme="minorHAnsi" w:hAnsiTheme="minorHAnsi" w:cstheme="minorHAnsi"/>
          <w:sz w:val="22"/>
          <w:szCs w:val="22"/>
        </w:rPr>
        <w:t>or</w:t>
      </w:r>
      <w:r w:rsidRPr="009D4C7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D4C7C">
        <w:rPr>
          <w:rFonts w:asciiTheme="minorHAnsi" w:hAnsiTheme="minorHAnsi" w:cstheme="minorHAnsi"/>
          <w:sz w:val="22"/>
          <w:szCs w:val="22"/>
        </w:rPr>
        <w:t>require</w:t>
      </w:r>
      <w:r w:rsidRPr="009D4C7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D4C7C">
        <w:rPr>
          <w:rFonts w:asciiTheme="minorHAnsi" w:hAnsiTheme="minorHAnsi" w:cstheme="minorHAnsi"/>
          <w:sz w:val="22"/>
          <w:szCs w:val="22"/>
        </w:rPr>
        <w:t>additional</w:t>
      </w:r>
      <w:r w:rsidRPr="009D4C7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D4C7C">
        <w:rPr>
          <w:rFonts w:asciiTheme="minorHAnsi" w:hAnsiTheme="minorHAnsi" w:cstheme="minorHAnsi"/>
          <w:sz w:val="22"/>
          <w:szCs w:val="22"/>
        </w:rPr>
        <w:t>information,</w:t>
      </w:r>
      <w:r w:rsidRPr="009D4C7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A27C6D" w:rsidRPr="009D4C7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please contact Nadia Privara, Assistant Director,</w:t>
      </w:r>
      <w:r w:rsidR="009D4C7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BHS </w:t>
      </w:r>
      <w:r w:rsidR="00A27C6D" w:rsidRPr="009D4C7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at</w:t>
      </w:r>
      <w:r w:rsidR="00A27C6D" w:rsidRPr="009D4C7C">
        <w:rPr>
          <w:rStyle w:val="eop"/>
          <w:rFonts w:asciiTheme="minorHAnsi" w:eastAsia="Calibri" w:hAnsiTheme="minorHAnsi" w:cstheme="minorHAnsi"/>
          <w:color w:val="000000"/>
          <w:sz w:val="22"/>
          <w:szCs w:val="22"/>
        </w:rPr>
        <w:t> </w:t>
      </w:r>
      <w:r w:rsidR="00A27C6D" w:rsidRPr="009D4C7C">
        <w:rPr>
          <w:rStyle w:val="normaltextrun"/>
          <w:rFonts w:asciiTheme="minorHAnsi" w:hAnsiTheme="minorHAnsi" w:cstheme="minorHAnsi"/>
          <w:color w:val="0000FF"/>
          <w:sz w:val="22"/>
          <w:szCs w:val="22"/>
        </w:rPr>
        <w:t>Nadia.Privara@sdcounty.ca.gov</w:t>
      </w:r>
      <w:r w:rsidR="00A27C6D" w:rsidRPr="009D4C7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</w:t>
      </w:r>
      <w:r w:rsidR="00A27C6D" w:rsidRPr="009D4C7C">
        <w:rPr>
          <w:rStyle w:val="eop"/>
          <w:rFonts w:asciiTheme="minorHAnsi" w:eastAsia="Calibri" w:hAnsiTheme="minorHAnsi" w:cstheme="minorHAnsi"/>
          <w:color w:val="000000"/>
          <w:sz w:val="22"/>
          <w:szCs w:val="22"/>
        </w:rPr>
        <w:t> </w:t>
      </w:r>
    </w:p>
    <w:p w14:paraId="35EE627D" w14:textId="77777777" w:rsidR="00A27C6D" w:rsidRPr="009D4C7C" w:rsidRDefault="00A27C6D" w:rsidP="004C4D80">
      <w:pPr>
        <w:pStyle w:val="BodyText"/>
        <w:ind w:left="0"/>
        <w:rPr>
          <w:rFonts w:asciiTheme="minorHAnsi" w:hAnsiTheme="minorHAnsi" w:cstheme="minorHAnsi"/>
        </w:rPr>
      </w:pPr>
    </w:p>
    <w:p w14:paraId="2447BCA5" w14:textId="51A805AB" w:rsidR="00CC709B" w:rsidRPr="009D4C7C" w:rsidRDefault="000778FE" w:rsidP="004C4D80">
      <w:pPr>
        <w:pStyle w:val="BodyText"/>
        <w:ind w:left="0"/>
        <w:rPr>
          <w:rFonts w:asciiTheme="minorHAnsi" w:hAnsiTheme="minorHAnsi" w:cstheme="minorHAnsi"/>
          <w:spacing w:val="-2"/>
        </w:rPr>
      </w:pPr>
      <w:r w:rsidRPr="009D4C7C">
        <w:rPr>
          <w:rFonts w:asciiTheme="minorHAnsi" w:hAnsiTheme="minorHAnsi" w:cstheme="minorHAnsi"/>
          <w:spacing w:val="-2"/>
        </w:rPr>
        <w:t>Sincerely,</w:t>
      </w:r>
    </w:p>
    <w:p w14:paraId="12F810C5" w14:textId="77777777" w:rsidR="00A27C6D" w:rsidRPr="009D4C7C" w:rsidRDefault="00A27C6D" w:rsidP="004C4D80">
      <w:pPr>
        <w:pStyle w:val="BodyText"/>
        <w:ind w:left="0"/>
        <w:rPr>
          <w:rFonts w:asciiTheme="minorHAnsi" w:hAnsiTheme="minorHAnsi" w:cstheme="minorHAnsi"/>
        </w:rPr>
      </w:pPr>
    </w:p>
    <w:p w14:paraId="515EDAB8" w14:textId="77777777" w:rsidR="00A27C6D" w:rsidRPr="009D4C7C" w:rsidRDefault="00A27C6D" w:rsidP="004C4D80">
      <w:pPr>
        <w:rPr>
          <w:rFonts w:asciiTheme="minorHAnsi" w:hAnsiTheme="minorHAnsi" w:cstheme="minorHAnsi"/>
        </w:rPr>
      </w:pPr>
      <w:r w:rsidRPr="009D4C7C">
        <w:rPr>
          <w:rFonts w:asciiTheme="minorHAnsi" w:hAnsiTheme="minorHAnsi" w:cstheme="minorHAnsi"/>
        </w:rPr>
        <w:t>LUKE BERGMANN, Ph.D., Director </w:t>
      </w:r>
      <w:r w:rsidRPr="009D4C7C">
        <w:rPr>
          <w:rFonts w:asciiTheme="minorHAnsi" w:hAnsiTheme="minorHAnsi" w:cstheme="minorHAnsi"/>
        </w:rPr>
        <w:br/>
        <w:t>Behavioral Health Services </w:t>
      </w:r>
      <w:r w:rsidRPr="009D4C7C">
        <w:rPr>
          <w:rFonts w:asciiTheme="minorHAnsi" w:hAnsiTheme="minorHAnsi" w:cstheme="minorHAnsi"/>
        </w:rPr>
        <w:br/>
        <w:t>Health and Human Services Agency </w:t>
      </w:r>
    </w:p>
    <w:p w14:paraId="3EF9A221" w14:textId="77777777" w:rsidR="00A27C6D" w:rsidRPr="009D4C7C" w:rsidRDefault="00A27C6D" w:rsidP="004C4D80">
      <w:pPr>
        <w:rPr>
          <w:rFonts w:asciiTheme="minorHAnsi" w:hAnsiTheme="minorHAnsi" w:cstheme="minorHAnsi"/>
        </w:rPr>
      </w:pPr>
      <w:r w:rsidRPr="009D4C7C">
        <w:rPr>
          <w:rFonts w:asciiTheme="minorHAnsi" w:hAnsiTheme="minorHAnsi" w:cstheme="minorHAnsi"/>
        </w:rPr>
        <w:t> </w:t>
      </w:r>
      <w:r w:rsidRPr="009D4C7C">
        <w:rPr>
          <w:rFonts w:asciiTheme="minorHAnsi" w:hAnsiTheme="minorHAnsi" w:cstheme="minorHAnsi"/>
        </w:rPr>
        <w:br/>
        <w:t>LB/np </w:t>
      </w:r>
    </w:p>
    <w:p w14:paraId="58F6FB3A" w14:textId="77777777" w:rsidR="00CC709B" w:rsidRPr="009D4C7C" w:rsidRDefault="00CC709B">
      <w:pPr>
        <w:rPr>
          <w:rFonts w:asciiTheme="minorHAnsi" w:hAnsiTheme="minorHAnsi" w:cstheme="minorHAnsi"/>
        </w:rPr>
        <w:sectPr w:rsidR="00CC709B" w:rsidRPr="009D4C7C">
          <w:headerReference w:type="default" r:id="rId12"/>
          <w:type w:val="continuous"/>
          <w:pgSz w:w="12240" w:h="15840"/>
          <w:pgMar w:top="1400" w:right="1420" w:bottom="280" w:left="1340" w:header="720" w:footer="720" w:gutter="0"/>
          <w:cols w:space="720"/>
        </w:sectPr>
      </w:pPr>
    </w:p>
    <w:p w14:paraId="1610D5B6" w14:textId="77777777" w:rsidR="00CC709B" w:rsidRPr="009D4C7C" w:rsidRDefault="000778FE">
      <w:pPr>
        <w:pStyle w:val="BodyText"/>
        <w:spacing w:before="28"/>
        <w:rPr>
          <w:rFonts w:asciiTheme="minorHAnsi" w:hAnsiTheme="minorHAnsi" w:cstheme="minorHAnsi"/>
        </w:rPr>
      </w:pPr>
      <w:r w:rsidRPr="009D4C7C">
        <w:rPr>
          <w:rFonts w:asciiTheme="minorHAnsi" w:hAnsiTheme="minorHAnsi" w:cstheme="minorHAnsi"/>
        </w:rPr>
        <w:lastRenderedPageBreak/>
        <w:t>On</w:t>
      </w:r>
      <w:r w:rsidRPr="009D4C7C">
        <w:rPr>
          <w:rFonts w:asciiTheme="minorHAnsi" w:hAnsiTheme="minorHAnsi" w:cstheme="minorHAnsi"/>
          <w:spacing w:val="-2"/>
        </w:rPr>
        <w:t xml:space="preserve"> </w:t>
      </w:r>
      <w:r w:rsidRPr="009D4C7C">
        <w:rPr>
          <w:rFonts w:asciiTheme="minorHAnsi" w:hAnsiTheme="minorHAnsi" w:cstheme="minorHAnsi"/>
        </w:rPr>
        <w:t>behalf</w:t>
      </w:r>
      <w:r w:rsidRPr="009D4C7C">
        <w:rPr>
          <w:rFonts w:asciiTheme="minorHAnsi" w:hAnsiTheme="minorHAnsi" w:cstheme="minorHAnsi"/>
          <w:spacing w:val="-1"/>
        </w:rPr>
        <w:t xml:space="preserve"> </w:t>
      </w:r>
      <w:r w:rsidRPr="009D4C7C">
        <w:rPr>
          <w:rFonts w:asciiTheme="minorHAnsi" w:hAnsiTheme="minorHAnsi" w:cstheme="minorHAnsi"/>
          <w:spacing w:val="-5"/>
        </w:rPr>
        <w:t>of:</w:t>
      </w:r>
    </w:p>
    <w:p w14:paraId="1EE36157" w14:textId="77777777" w:rsidR="00CC709B" w:rsidRPr="009D4C7C" w:rsidRDefault="000778FE">
      <w:pPr>
        <w:pStyle w:val="BodyText"/>
        <w:ind w:right="7227"/>
        <w:rPr>
          <w:rFonts w:asciiTheme="minorHAnsi" w:hAnsiTheme="minorHAnsi" w:cstheme="minorHAnsi"/>
        </w:rPr>
      </w:pPr>
      <w:r w:rsidRPr="009D4C7C">
        <w:rPr>
          <w:rFonts w:asciiTheme="minorHAnsi" w:hAnsiTheme="minorHAnsi" w:cstheme="minorHAnsi"/>
          <w:spacing w:val="-2"/>
        </w:rPr>
        <w:t>[Organization</w:t>
      </w:r>
      <w:r w:rsidRPr="009D4C7C">
        <w:rPr>
          <w:rFonts w:asciiTheme="minorHAnsi" w:hAnsiTheme="minorHAnsi" w:cstheme="minorHAnsi"/>
          <w:spacing w:val="-11"/>
        </w:rPr>
        <w:t xml:space="preserve"> </w:t>
      </w:r>
      <w:r w:rsidRPr="009D4C7C">
        <w:rPr>
          <w:rFonts w:asciiTheme="minorHAnsi" w:hAnsiTheme="minorHAnsi" w:cstheme="minorHAnsi"/>
          <w:spacing w:val="-2"/>
        </w:rPr>
        <w:t xml:space="preserve">Name] </w:t>
      </w:r>
      <w:r w:rsidRPr="009D4C7C">
        <w:rPr>
          <w:rFonts w:asciiTheme="minorHAnsi" w:hAnsiTheme="minorHAnsi" w:cstheme="minorHAnsi"/>
        </w:rPr>
        <w:t>[Phone Number]</w:t>
      </w:r>
    </w:p>
    <w:p w14:paraId="1419FF41" w14:textId="77777777" w:rsidR="00CC709B" w:rsidRPr="009D4C7C" w:rsidRDefault="000778FE">
      <w:pPr>
        <w:pStyle w:val="BodyText"/>
        <w:spacing w:line="267" w:lineRule="exact"/>
        <w:rPr>
          <w:rFonts w:asciiTheme="minorHAnsi" w:hAnsiTheme="minorHAnsi" w:cstheme="minorHAnsi"/>
        </w:rPr>
      </w:pPr>
      <w:r w:rsidRPr="009D4C7C">
        <w:rPr>
          <w:rFonts w:asciiTheme="minorHAnsi" w:hAnsiTheme="minorHAnsi" w:cstheme="minorHAnsi"/>
        </w:rPr>
        <w:t>[Email</w:t>
      </w:r>
      <w:r w:rsidRPr="009D4C7C">
        <w:rPr>
          <w:rFonts w:asciiTheme="minorHAnsi" w:hAnsiTheme="minorHAnsi" w:cstheme="minorHAnsi"/>
          <w:spacing w:val="-5"/>
        </w:rPr>
        <w:t xml:space="preserve"> </w:t>
      </w:r>
      <w:r w:rsidRPr="009D4C7C">
        <w:rPr>
          <w:rFonts w:asciiTheme="minorHAnsi" w:hAnsiTheme="minorHAnsi" w:cstheme="minorHAnsi"/>
          <w:spacing w:val="-2"/>
        </w:rPr>
        <w:t>Address]</w:t>
      </w:r>
    </w:p>
    <w:p w14:paraId="44622061" w14:textId="77777777" w:rsidR="00CC709B" w:rsidRPr="009D4C7C" w:rsidRDefault="00CC709B">
      <w:pPr>
        <w:pStyle w:val="BodyText"/>
        <w:spacing w:before="1"/>
        <w:ind w:left="0"/>
        <w:rPr>
          <w:rFonts w:asciiTheme="minorHAnsi" w:hAnsiTheme="minorHAnsi" w:cstheme="minorHAnsi"/>
        </w:rPr>
      </w:pPr>
    </w:p>
    <w:p w14:paraId="0380F2D2" w14:textId="77777777" w:rsidR="00CC709B" w:rsidRPr="009D4C7C" w:rsidRDefault="000778FE">
      <w:pPr>
        <w:pStyle w:val="Heading1"/>
        <w:rPr>
          <w:rFonts w:asciiTheme="minorHAnsi" w:hAnsiTheme="minorHAnsi" w:cstheme="minorHAnsi"/>
        </w:rPr>
      </w:pPr>
      <w:r w:rsidRPr="009D4C7C">
        <w:rPr>
          <w:rFonts w:asciiTheme="minorHAnsi" w:hAnsiTheme="minorHAnsi" w:cstheme="minorHAnsi"/>
        </w:rPr>
        <w:t>Approved</w:t>
      </w:r>
      <w:r w:rsidRPr="009D4C7C">
        <w:rPr>
          <w:rFonts w:asciiTheme="minorHAnsi" w:hAnsiTheme="minorHAnsi" w:cstheme="minorHAnsi"/>
          <w:spacing w:val="-10"/>
        </w:rPr>
        <w:t xml:space="preserve"> </w:t>
      </w:r>
      <w:r w:rsidRPr="009D4C7C">
        <w:rPr>
          <w:rFonts w:asciiTheme="minorHAnsi" w:hAnsiTheme="minorHAnsi" w:cstheme="minorHAnsi"/>
          <w:spacing w:val="-5"/>
        </w:rPr>
        <w:t>by:</w:t>
      </w:r>
    </w:p>
    <w:p w14:paraId="04F02401" w14:textId="77777777" w:rsidR="00CC709B" w:rsidRPr="009D4C7C" w:rsidRDefault="00CC709B">
      <w:pPr>
        <w:pStyle w:val="BodyText"/>
        <w:ind w:left="0"/>
        <w:rPr>
          <w:rFonts w:asciiTheme="minorHAnsi" w:hAnsiTheme="minorHAnsi" w:cstheme="minorHAnsi"/>
          <w:b/>
        </w:rPr>
      </w:pPr>
    </w:p>
    <w:p w14:paraId="0BA1F94E" w14:textId="77777777" w:rsidR="00CC709B" w:rsidRPr="009D4C7C" w:rsidRDefault="000778FE">
      <w:pPr>
        <w:ind w:left="100"/>
        <w:rPr>
          <w:rFonts w:asciiTheme="minorHAnsi" w:hAnsiTheme="minorHAnsi" w:cstheme="minorHAnsi"/>
          <w:b/>
        </w:rPr>
      </w:pPr>
      <w:r w:rsidRPr="009D4C7C">
        <w:rPr>
          <w:rFonts w:asciiTheme="minorHAnsi" w:hAnsiTheme="minorHAnsi" w:cstheme="minorHAnsi"/>
          <w:b/>
        </w:rPr>
        <w:t>[Signature</w:t>
      </w:r>
      <w:r w:rsidRPr="009D4C7C">
        <w:rPr>
          <w:rFonts w:asciiTheme="minorHAnsi" w:hAnsiTheme="minorHAnsi" w:cstheme="minorHAnsi"/>
          <w:b/>
          <w:spacing w:val="-9"/>
        </w:rPr>
        <w:t xml:space="preserve"> </w:t>
      </w:r>
      <w:r w:rsidRPr="009D4C7C">
        <w:rPr>
          <w:rFonts w:asciiTheme="minorHAnsi" w:hAnsiTheme="minorHAnsi" w:cstheme="minorHAnsi"/>
          <w:b/>
        </w:rPr>
        <w:t>Line</w:t>
      </w:r>
      <w:r w:rsidRPr="009D4C7C">
        <w:rPr>
          <w:rFonts w:asciiTheme="minorHAnsi" w:hAnsiTheme="minorHAnsi" w:cstheme="minorHAnsi"/>
          <w:b/>
          <w:spacing w:val="-9"/>
        </w:rPr>
        <w:t xml:space="preserve"> </w:t>
      </w:r>
      <w:r w:rsidRPr="009D4C7C">
        <w:rPr>
          <w:rFonts w:asciiTheme="minorHAnsi" w:hAnsiTheme="minorHAnsi" w:cstheme="minorHAnsi"/>
          <w:b/>
        </w:rPr>
        <w:t>for</w:t>
      </w:r>
      <w:r w:rsidRPr="009D4C7C">
        <w:rPr>
          <w:rFonts w:asciiTheme="minorHAnsi" w:hAnsiTheme="minorHAnsi" w:cstheme="minorHAnsi"/>
          <w:b/>
          <w:spacing w:val="-9"/>
        </w:rPr>
        <w:t xml:space="preserve"> </w:t>
      </w:r>
      <w:r w:rsidRPr="009D4C7C">
        <w:rPr>
          <w:rFonts w:asciiTheme="minorHAnsi" w:hAnsiTheme="minorHAnsi" w:cstheme="minorHAnsi"/>
          <w:b/>
        </w:rPr>
        <w:t>County</w:t>
      </w:r>
      <w:r w:rsidRPr="009D4C7C">
        <w:rPr>
          <w:rFonts w:asciiTheme="minorHAnsi" w:hAnsiTheme="minorHAnsi" w:cstheme="minorHAnsi"/>
          <w:b/>
          <w:spacing w:val="-10"/>
        </w:rPr>
        <w:t xml:space="preserve"> </w:t>
      </w:r>
      <w:r w:rsidRPr="009D4C7C">
        <w:rPr>
          <w:rFonts w:asciiTheme="minorHAnsi" w:hAnsiTheme="minorHAnsi" w:cstheme="minorHAnsi"/>
          <w:b/>
        </w:rPr>
        <w:t>Behavioral</w:t>
      </w:r>
      <w:r w:rsidRPr="009D4C7C">
        <w:rPr>
          <w:rFonts w:asciiTheme="minorHAnsi" w:hAnsiTheme="minorHAnsi" w:cstheme="minorHAnsi"/>
          <w:b/>
          <w:spacing w:val="-7"/>
        </w:rPr>
        <w:t xml:space="preserve"> </w:t>
      </w:r>
      <w:r w:rsidRPr="009D4C7C">
        <w:rPr>
          <w:rFonts w:asciiTheme="minorHAnsi" w:hAnsiTheme="minorHAnsi" w:cstheme="minorHAnsi"/>
          <w:b/>
        </w:rPr>
        <w:t>Health</w:t>
      </w:r>
      <w:r w:rsidRPr="009D4C7C">
        <w:rPr>
          <w:rFonts w:asciiTheme="minorHAnsi" w:hAnsiTheme="minorHAnsi" w:cstheme="minorHAnsi"/>
          <w:b/>
          <w:spacing w:val="-6"/>
        </w:rPr>
        <w:t xml:space="preserve"> </w:t>
      </w:r>
      <w:r w:rsidRPr="009D4C7C">
        <w:rPr>
          <w:rFonts w:asciiTheme="minorHAnsi" w:hAnsiTheme="minorHAnsi" w:cstheme="minorHAnsi"/>
          <w:b/>
          <w:spacing w:val="-2"/>
        </w:rPr>
        <w:t>Representative]</w:t>
      </w:r>
    </w:p>
    <w:p w14:paraId="5FE5EEFD" w14:textId="77777777" w:rsidR="00CC709B" w:rsidRPr="009D4C7C" w:rsidRDefault="000778FE">
      <w:pPr>
        <w:pStyle w:val="BodyText"/>
        <w:spacing w:before="1"/>
        <w:ind w:right="4539"/>
        <w:rPr>
          <w:rFonts w:asciiTheme="minorHAnsi" w:hAnsiTheme="minorHAnsi" w:cstheme="minorHAnsi"/>
        </w:rPr>
      </w:pPr>
      <w:r w:rsidRPr="009D4C7C">
        <w:rPr>
          <w:rFonts w:asciiTheme="minorHAnsi" w:hAnsiTheme="minorHAnsi" w:cstheme="minorHAnsi"/>
        </w:rPr>
        <w:t>[County</w:t>
      </w:r>
      <w:r w:rsidRPr="009D4C7C">
        <w:rPr>
          <w:rFonts w:asciiTheme="minorHAnsi" w:hAnsiTheme="minorHAnsi" w:cstheme="minorHAnsi"/>
          <w:spacing w:val="-13"/>
        </w:rPr>
        <w:t xml:space="preserve"> </w:t>
      </w:r>
      <w:r w:rsidRPr="009D4C7C">
        <w:rPr>
          <w:rFonts w:asciiTheme="minorHAnsi" w:hAnsiTheme="minorHAnsi" w:cstheme="minorHAnsi"/>
        </w:rPr>
        <w:t>Behavioral</w:t>
      </w:r>
      <w:r w:rsidRPr="009D4C7C">
        <w:rPr>
          <w:rFonts w:asciiTheme="minorHAnsi" w:hAnsiTheme="minorHAnsi" w:cstheme="minorHAnsi"/>
          <w:spacing w:val="-12"/>
        </w:rPr>
        <w:t xml:space="preserve"> </w:t>
      </w:r>
      <w:r w:rsidRPr="009D4C7C">
        <w:rPr>
          <w:rFonts w:asciiTheme="minorHAnsi" w:hAnsiTheme="minorHAnsi" w:cstheme="minorHAnsi"/>
        </w:rPr>
        <w:t>Health</w:t>
      </w:r>
      <w:r w:rsidRPr="009D4C7C">
        <w:rPr>
          <w:rFonts w:asciiTheme="minorHAnsi" w:hAnsiTheme="minorHAnsi" w:cstheme="minorHAnsi"/>
          <w:spacing w:val="-13"/>
        </w:rPr>
        <w:t xml:space="preserve"> </w:t>
      </w:r>
      <w:r w:rsidRPr="009D4C7C">
        <w:rPr>
          <w:rFonts w:asciiTheme="minorHAnsi" w:hAnsiTheme="minorHAnsi" w:cstheme="minorHAnsi"/>
        </w:rPr>
        <w:t>Representative</w:t>
      </w:r>
      <w:r w:rsidRPr="009D4C7C">
        <w:rPr>
          <w:rFonts w:asciiTheme="minorHAnsi" w:hAnsiTheme="minorHAnsi" w:cstheme="minorHAnsi"/>
          <w:spacing w:val="-12"/>
        </w:rPr>
        <w:t xml:space="preserve"> </w:t>
      </w:r>
      <w:r w:rsidRPr="009D4C7C">
        <w:rPr>
          <w:rFonts w:asciiTheme="minorHAnsi" w:hAnsiTheme="minorHAnsi" w:cstheme="minorHAnsi"/>
        </w:rPr>
        <w:t xml:space="preserve">Name] </w:t>
      </w:r>
      <w:r w:rsidRPr="009D4C7C">
        <w:rPr>
          <w:rFonts w:asciiTheme="minorHAnsi" w:hAnsiTheme="minorHAnsi" w:cstheme="minorHAnsi"/>
          <w:spacing w:val="-2"/>
        </w:rPr>
        <w:t>[Title]</w:t>
      </w:r>
    </w:p>
    <w:p w14:paraId="130E4EF5" w14:textId="77777777" w:rsidR="00CC709B" w:rsidRPr="009D4C7C" w:rsidRDefault="000778FE">
      <w:pPr>
        <w:pStyle w:val="BodyText"/>
        <w:rPr>
          <w:rFonts w:asciiTheme="minorHAnsi" w:hAnsiTheme="minorHAnsi" w:cstheme="minorHAnsi"/>
        </w:rPr>
      </w:pPr>
      <w:r w:rsidRPr="009D4C7C">
        <w:rPr>
          <w:rFonts w:asciiTheme="minorHAnsi" w:hAnsiTheme="minorHAnsi" w:cstheme="minorHAnsi"/>
        </w:rPr>
        <w:t>On</w:t>
      </w:r>
      <w:r w:rsidRPr="009D4C7C">
        <w:rPr>
          <w:rFonts w:asciiTheme="minorHAnsi" w:hAnsiTheme="minorHAnsi" w:cstheme="minorHAnsi"/>
          <w:spacing w:val="-2"/>
        </w:rPr>
        <w:t xml:space="preserve"> </w:t>
      </w:r>
      <w:r w:rsidRPr="009D4C7C">
        <w:rPr>
          <w:rFonts w:asciiTheme="minorHAnsi" w:hAnsiTheme="minorHAnsi" w:cstheme="minorHAnsi"/>
        </w:rPr>
        <w:t>behalf</w:t>
      </w:r>
      <w:r w:rsidRPr="009D4C7C">
        <w:rPr>
          <w:rFonts w:asciiTheme="minorHAnsi" w:hAnsiTheme="minorHAnsi" w:cstheme="minorHAnsi"/>
          <w:spacing w:val="-1"/>
        </w:rPr>
        <w:t xml:space="preserve"> </w:t>
      </w:r>
      <w:r w:rsidRPr="009D4C7C">
        <w:rPr>
          <w:rFonts w:asciiTheme="minorHAnsi" w:hAnsiTheme="minorHAnsi" w:cstheme="minorHAnsi"/>
          <w:spacing w:val="-5"/>
        </w:rPr>
        <w:t>of:</w:t>
      </w:r>
    </w:p>
    <w:p w14:paraId="26F7C7D3" w14:textId="77777777" w:rsidR="00CC709B" w:rsidRPr="009D4C7C" w:rsidRDefault="000778FE">
      <w:pPr>
        <w:pStyle w:val="BodyText"/>
        <w:rPr>
          <w:rFonts w:asciiTheme="minorHAnsi" w:hAnsiTheme="minorHAnsi" w:cstheme="minorHAnsi"/>
        </w:rPr>
      </w:pPr>
      <w:r w:rsidRPr="009D4C7C">
        <w:rPr>
          <w:rFonts w:asciiTheme="minorHAnsi" w:hAnsiTheme="minorHAnsi" w:cstheme="minorHAnsi"/>
        </w:rPr>
        <w:t>[County</w:t>
      </w:r>
      <w:r w:rsidRPr="009D4C7C">
        <w:rPr>
          <w:rFonts w:asciiTheme="minorHAnsi" w:hAnsiTheme="minorHAnsi" w:cstheme="minorHAnsi"/>
          <w:spacing w:val="-7"/>
        </w:rPr>
        <w:t xml:space="preserve"> </w:t>
      </w:r>
      <w:r w:rsidRPr="009D4C7C">
        <w:rPr>
          <w:rFonts w:asciiTheme="minorHAnsi" w:hAnsiTheme="minorHAnsi" w:cstheme="minorHAnsi"/>
        </w:rPr>
        <w:t>Name]</w:t>
      </w:r>
      <w:r w:rsidRPr="009D4C7C">
        <w:rPr>
          <w:rFonts w:asciiTheme="minorHAnsi" w:hAnsiTheme="minorHAnsi" w:cstheme="minorHAnsi"/>
          <w:spacing w:val="-8"/>
        </w:rPr>
        <w:t xml:space="preserve"> </w:t>
      </w:r>
      <w:r w:rsidRPr="009D4C7C">
        <w:rPr>
          <w:rFonts w:asciiTheme="minorHAnsi" w:hAnsiTheme="minorHAnsi" w:cstheme="minorHAnsi"/>
        </w:rPr>
        <w:t>Behavioral</w:t>
      </w:r>
      <w:r w:rsidRPr="009D4C7C">
        <w:rPr>
          <w:rFonts w:asciiTheme="minorHAnsi" w:hAnsiTheme="minorHAnsi" w:cstheme="minorHAnsi"/>
          <w:spacing w:val="-10"/>
        </w:rPr>
        <w:t xml:space="preserve"> </w:t>
      </w:r>
      <w:r w:rsidRPr="009D4C7C">
        <w:rPr>
          <w:rFonts w:asciiTheme="minorHAnsi" w:hAnsiTheme="minorHAnsi" w:cstheme="minorHAnsi"/>
        </w:rPr>
        <w:t>Health</w:t>
      </w:r>
      <w:r w:rsidRPr="009D4C7C">
        <w:rPr>
          <w:rFonts w:asciiTheme="minorHAnsi" w:hAnsiTheme="minorHAnsi" w:cstheme="minorHAnsi"/>
          <w:spacing w:val="-6"/>
        </w:rPr>
        <w:t xml:space="preserve"> </w:t>
      </w:r>
      <w:r w:rsidRPr="009D4C7C">
        <w:rPr>
          <w:rFonts w:asciiTheme="minorHAnsi" w:hAnsiTheme="minorHAnsi" w:cstheme="minorHAnsi"/>
          <w:spacing w:val="-2"/>
        </w:rPr>
        <w:t>Department</w:t>
      </w:r>
    </w:p>
    <w:sectPr w:rsidR="00CC709B" w:rsidRPr="009D4C7C">
      <w:pgSz w:w="12240" w:h="15840"/>
      <w:pgMar w:top="1680" w:right="14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EA4DF" w14:textId="77777777" w:rsidR="007B2BEC" w:rsidRDefault="007B2BEC" w:rsidP="005755E0">
      <w:r>
        <w:separator/>
      </w:r>
    </w:p>
  </w:endnote>
  <w:endnote w:type="continuationSeparator" w:id="0">
    <w:p w14:paraId="12E9FE5A" w14:textId="77777777" w:rsidR="007B2BEC" w:rsidRDefault="007B2BEC" w:rsidP="005755E0">
      <w:r>
        <w:continuationSeparator/>
      </w:r>
    </w:p>
  </w:endnote>
  <w:endnote w:type="continuationNotice" w:id="1">
    <w:p w14:paraId="73AD3F60" w14:textId="77777777" w:rsidR="007B2BEC" w:rsidRDefault="007B2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6A66F" w14:textId="77777777" w:rsidR="007B2BEC" w:rsidRDefault="007B2BEC" w:rsidP="005755E0">
      <w:r>
        <w:separator/>
      </w:r>
    </w:p>
  </w:footnote>
  <w:footnote w:type="continuationSeparator" w:id="0">
    <w:p w14:paraId="768F10FA" w14:textId="77777777" w:rsidR="007B2BEC" w:rsidRDefault="007B2BEC" w:rsidP="005755E0">
      <w:r>
        <w:continuationSeparator/>
      </w:r>
    </w:p>
  </w:footnote>
  <w:footnote w:type="continuationNotice" w:id="1">
    <w:p w14:paraId="1CA9C01A" w14:textId="77777777" w:rsidR="007B2BEC" w:rsidRDefault="007B2B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45B5E" w14:textId="3CDE33D6" w:rsidR="005755E0" w:rsidRPr="00B84C42" w:rsidRDefault="005755E0" w:rsidP="005755E0">
    <w:pPr>
      <w:adjustRightInd w:val="0"/>
      <w:rPr>
        <w:rFonts w:ascii="ArialMT" w:hAnsi="ArialMT" w:cs="ArialMT"/>
        <w:sz w:val="20"/>
        <w:szCs w:val="20"/>
      </w:rPr>
    </w:pPr>
    <w:r w:rsidRPr="00B84C42">
      <w:rPr>
        <w:rFonts w:ascii="ArialMT" w:hAnsi="ArialMT" w:cs="ArialMT"/>
        <w:sz w:val="20"/>
        <w:szCs w:val="20"/>
        <w:highlight w:val="yellow"/>
      </w:rPr>
      <w:t>Entity Name</w:t>
    </w:r>
    <w:r w:rsidRPr="00B84C42">
      <w:rPr>
        <w:rFonts w:ascii="ArialMT" w:hAnsi="ArialMT" w:cs="ArialMT"/>
        <w:sz w:val="20"/>
        <w:szCs w:val="20"/>
      </w:rPr>
      <w:t xml:space="preserve"> </w:t>
    </w:r>
    <w:proofErr w:type="spellStart"/>
    <w:r w:rsidR="005E0659">
      <w:rPr>
        <w:rFonts w:ascii="ArialMT" w:hAnsi="ArialMT" w:cs="ArialMT"/>
        <w:sz w:val="20"/>
        <w:szCs w:val="20"/>
      </w:rPr>
      <w:t>Homekey</w:t>
    </w:r>
    <w:proofErr w:type="spellEnd"/>
    <w:r w:rsidR="005E0659">
      <w:rPr>
        <w:rFonts w:ascii="ArialMT" w:hAnsi="ArialMT" w:cs="ArialMT"/>
        <w:sz w:val="20"/>
        <w:szCs w:val="20"/>
      </w:rPr>
      <w:t>+</w:t>
    </w:r>
    <w:r w:rsidRPr="00B84C42">
      <w:rPr>
        <w:rFonts w:ascii="ArialMT" w:hAnsi="ArialMT" w:cs="ArialMT"/>
        <w:sz w:val="20"/>
        <w:szCs w:val="20"/>
      </w:rPr>
      <w:t xml:space="preserve"> Application</w:t>
    </w:r>
  </w:p>
  <w:p w14:paraId="7541F4CB" w14:textId="736E1E68" w:rsidR="005755E0" w:rsidRDefault="005755E0" w:rsidP="005755E0">
    <w:pPr>
      <w:adjustRightInd w:val="0"/>
      <w:rPr>
        <w:rFonts w:ascii="ArialMT" w:hAnsi="ArialMT" w:cs="ArialMT"/>
        <w:sz w:val="20"/>
        <w:szCs w:val="20"/>
      </w:rPr>
    </w:pPr>
    <w:r w:rsidRPr="00B84C42">
      <w:rPr>
        <w:rFonts w:ascii="ArialMT" w:hAnsi="ArialMT" w:cs="ArialMT"/>
        <w:sz w:val="20"/>
        <w:szCs w:val="20"/>
        <w:highlight w:val="yellow"/>
      </w:rPr>
      <w:t>Month Day, 2025</w:t>
    </w:r>
  </w:p>
  <w:p w14:paraId="4DE9B8A7" w14:textId="5287664A" w:rsidR="005755E0" w:rsidRDefault="005755E0">
    <w:pPr>
      <w:pStyle w:val="Header"/>
    </w:pPr>
    <w:r>
      <w:rPr>
        <w:rFonts w:ascii="ArialMT" w:hAnsi="ArialMT" w:cs="ArialMT"/>
        <w:sz w:val="20"/>
        <w:szCs w:val="20"/>
      </w:rPr>
      <w:t xml:space="preserve">Page </w:t>
    </w:r>
    <w:r w:rsidR="00A27C6D">
      <w:rPr>
        <w:rFonts w:ascii="ArialMT" w:hAnsi="ArialMT" w:cs="ArialMT"/>
        <w:sz w:val="20"/>
        <w:szCs w:val="20"/>
      </w:rPr>
      <w:t>1</w:t>
    </w:r>
    <w:r>
      <w:rPr>
        <w:rFonts w:ascii="ArialMT" w:hAnsi="ArialMT" w:cs="ArialMT"/>
        <w:sz w:val="20"/>
        <w:szCs w:val="20"/>
      </w:rPr>
      <w:t xml:space="preserve">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16732"/>
    <w:multiLevelType w:val="hybridMultilevel"/>
    <w:tmpl w:val="64F2FF38"/>
    <w:lvl w:ilvl="0" w:tplc="8BA6DB3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F703106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31F00F2E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B50AF6C2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4" w:tplc="10DC17DC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plc="99AA87C0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49103FB6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AAC25A5C"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8" w:tplc="EE76B17C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E8B00DA"/>
    <w:multiLevelType w:val="hybridMultilevel"/>
    <w:tmpl w:val="98A42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6033978">
    <w:abstractNumId w:val="0"/>
  </w:num>
  <w:num w:numId="2" w16cid:durableId="252202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I3sTA0MLGwNLOwNDZU0lEKTi0uzszPAykwrAUAqfYY+ywAAAA="/>
  </w:docVars>
  <w:rsids>
    <w:rsidRoot w:val="00CC709B"/>
    <w:rsid w:val="00017FA2"/>
    <w:rsid w:val="00051B01"/>
    <w:rsid w:val="000526F7"/>
    <w:rsid w:val="00067245"/>
    <w:rsid w:val="000778FE"/>
    <w:rsid w:val="00090724"/>
    <w:rsid w:val="000B1746"/>
    <w:rsid w:val="000B5EAF"/>
    <w:rsid w:val="000C37FC"/>
    <w:rsid w:val="000E1ADB"/>
    <w:rsid w:val="000E5F30"/>
    <w:rsid w:val="000F42A4"/>
    <w:rsid w:val="00117666"/>
    <w:rsid w:val="0012536B"/>
    <w:rsid w:val="00131CE6"/>
    <w:rsid w:val="001503DF"/>
    <w:rsid w:val="0015655E"/>
    <w:rsid w:val="001671BE"/>
    <w:rsid w:val="001816E8"/>
    <w:rsid w:val="00194094"/>
    <w:rsid w:val="001961DA"/>
    <w:rsid w:val="001A1D9A"/>
    <w:rsid w:val="001A74FE"/>
    <w:rsid w:val="001B0240"/>
    <w:rsid w:val="001D1075"/>
    <w:rsid w:val="001D2539"/>
    <w:rsid w:val="001E0902"/>
    <w:rsid w:val="002161CC"/>
    <w:rsid w:val="002A184B"/>
    <w:rsid w:val="002A1F31"/>
    <w:rsid w:val="002A6404"/>
    <w:rsid w:val="002A76AF"/>
    <w:rsid w:val="002B5B44"/>
    <w:rsid w:val="002E10E4"/>
    <w:rsid w:val="00313921"/>
    <w:rsid w:val="0034199C"/>
    <w:rsid w:val="003419A2"/>
    <w:rsid w:val="00345784"/>
    <w:rsid w:val="00352B45"/>
    <w:rsid w:val="00356FD6"/>
    <w:rsid w:val="00366FD6"/>
    <w:rsid w:val="00390BCB"/>
    <w:rsid w:val="003A21E6"/>
    <w:rsid w:val="003B4FA7"/>
    <w:rsid w:val="003C403C"/>
    <w:rsid w:val="003C65FA"/>
    <w:rsid w:val="003D018F"/>
    <w:rsid w:val="003D305B"/>
    <w:rsid w:val="003E268E"/>
    <w:rsid w:val="004175CC"/>
    <w:rsid w:val="004343E1"/>
    <w:rsid w:val="004408D9"/>
    <w:rsid w:val="0045235A"/>
    <w:rsid w:val="00461CCE"/>
    <w:rsid w:val="00463398"/>
    <w:rsid w:val="0049123E"/>
    <w:rsid w:val="004A1E59"/>
    <w:rsid w:val="004B2902"/>
    <w:rsid w:val="004C24AA"/>
    <w:rsid w:val="004C4D80"/>
    <w:rsid w:val="004D5399"/>
    <w:rsid w:val="004E064A"/>
    <w:rsid w:val="004F03D1"/>
    <w:rsid w:val="004F5A72"/>
    <w:rsid w:val="00544430"/>
    <w:rsid w:val="00560C63"/>
    <w:rsid w:val="0056763A"/>
    <w:rsid w:val="0057478A"/>
    <w:rsid w:val="005755E0"/>
    <w:rsid w:val="00577714"/>
    <w:rsid w:val="00585E2F"/>
    <w:rsid w:val="00587190"/>
    <w:rsid w:val="005D1177"/>
    <w:rsid w:val="005D5D00"/>
    <w:rsid w:val="005E0659"/>
    <w:rsid w:val="005E091C"/>
    <w:rsid w:val="005E23DE"/>
    <w:rsid w:val="00644C9A"/>
    <w:rsid w:val="00663746"/>
    <w:rsid w:val="00664B64"/>
    <w:rsid w:val="00692BF8"/>
    <w:rsid w:val="006B33C3"/>
    <w:rsid w:val="006C2A9E"/>
    <w:rsid w:val="006C3F5C"/>
    <w:rsid w:val="006D5C99"/>
    <w:rsid w:val="006E0E76"/>
    <w:rsid w:val="006E5E4F"/>
    <w:rsid w:val="007221CB"/>
    <w:rsid w:val="00735933"/>
    <w:rsid w:val="0076421E"/>
    <w:rsid w:val="00767281"/>
    <w:rsid w:val="00773A8D"/>
    <w:rsid w:val="0078438B"/>
    <w:rsid w:val="00790419"/>
    <w:rsid w:val="007B2BEC"/>
    <w:rsid w:val="007D30DC"/>
    <w:rsid w:val="007D55BB"/>
    <w:rsid w:val="00807F39"/>
    <w:rsid w:val="00815C62"/>
    <w:rsid w:val="008248CA"/>
    <w:rsid w:val="00825FE7"/>
    <w:rsid w:val="00841FD7"/>
    <w:rsid w:val="0085341A"/>
    <w:rsid w:val="008669AF"/>
    <w:rsid w:val="0087152A"/>
    <w:rsid w:val="00880C70"/>
    <w:rsid w:val="00886ED9"/>
    <w:rsid w:val="00893A3F"/>
    <w:rsid w:val="0089516B"/>
    <w:rsid w:val="008971B4"/>
    <w:rsid w:val="008B62ED"/>
    <w:rsid w:val="008C015C"/>
    <w:rsid w:val="008E6D6B"/>
    <w:rsid w:val="00920D73"/>
    <w:rsid w:val="009228FF"/>
    <w:rsid w:val="00947F8B"/>
    <w:rsid w:val="009524C4"/>
    <w:rsid w:val="00961A07"/>
    <w:rsid w:val="00971B0B"/>
    <w:rsid w:val="009744A5"/>
    <w:rsid w:val="00980192"/>
    <w:rsid w:val="00986878"/>
    <w:rsid w:val="009A3598"/>
    <w:rsid w:val="009B03F7"/>
    <w:rsid w:val="009C22F5"/>
    <w:rsid w:val="009C2651"/>
    <w:rsid w:val="009C7BDA"/>
    <w:rsid w:val="009D4C7C"/>
    <w:rsid w:val="009E0C9B"/>
    <w:rsid w:val="00A107DF"/>
    <w:rsid w:val="00A228AB"/>
    <w:rsid w:val="00A27C6D"/>
    <w:rsid w:val="00A37330"/>
    <w:rsid w:val="00A44218"/>
    <w:rsid w:val="00A82020"/>
    <w:rsid w:val="00A84823"/>
    <w:rsid w:val="00A92336"/>
    <w:rsid w:val="00A92D5F"/>
    <w:rsid w:val="00AC4AA6"/>
    <w:rsid w:val="00AC7FB9"/>
    <w:rsid w:val="00AE29AB"/>
    <w:rsid w:val="00AE4371"/>
    <w:rsid w:val="00AE4667"/>
    <w:rsid w:val="00AF66CC"/>
    <w:rsid w:val="00B07533"/>
    <w:rsid w:val="00B34B25"/>
    <w:rsid w:val="00B426B4"/>
    <w:rsid w:val="00B43E75"/>
    <w:rsid w:val="00B442C8"/>
    <w:rsid w:val="00B44BF2"/>
    <w:rsid w:val="00B617E3"/>
    <w:rsid w:val="00B723FB"/>
    <w:rsid w:val="00B76486"/>
    <w:rsid w:val="00B84C42"/>
    <w:rsid w:val="00BA3CA4"/>
    <w:rsid w:val="00BA5B6F"/>
    <w:rsid w:val="00BC120B"/>
    <w:rsid w:val="00BE1225"/>
    <w:rsid w:val="00BF2F39"/>
    <w:rsid w:val="00C3664E"/>
    <w:rsid w:val="00C42AFF"/>
    <w:rsid w:val="00C45C3D"/>
    <w:rsid w:val="00C5596A"/>
    <w:rsid w:val="00C74E87"/>
    <w:rsid w:val="00C7786B"/>
    <w:rsid w:val="00C83A86"/>
    <w:rsid w:val="00C939F6"/>
    <w:rsid w:val="00C93DE7"/>
    <w:rsid w:val="00CC709B"/>
    <w:rsid w:val="00CC72FF"/>
    <w:rsid w:val="00CE18CE"/>
    <w:rsid w:val="00CE425D"/>
    <w:rsid w:val="00CF44A1"/>
    <w:rsid w:val="00D21240"/>
    <w:rsid w:val="00D227AE"/>
    <w:rsid w:val="00D3234C"/>
    <w:rsid w:val="00D414CB"/>
    <w:rsid w:val="00D512F1"/>
    <w:rsid w:val="00D572F6"/>
    <w:rsid w:val="00D75341"/>
    <w:rsid w:val="00D9689A"/>
    <w:rsid w:val="00DA7EAA"/>
    <w:rsid w:val="00DB06CF"/>
    <w:rsid w:val="00DB6DB7"/>
    <w:rsid w:val="00DD19EC"/>
    <w:rsid w:val="00DD4648"/>
    <w:rsid w:val="00DD6641"/>
    <w:rsid w:val="00DD6B50"/>
    <w:rsid w:val="00DE677A"/>
    <w:rsid w:val="00DF2716"/>
    <w:rsid w:val="00E0740D"/>
    <w:rsid w:val="00E22E57"/>
    <w:rsid w:val="00E36527"/>
    <w:rsid w:val="00E43CC2"/>
    <w:rsid w:val="00E44C97"/>
    <w:rsid w:val="00E450A6"/>
    <w:rsid w:val="00E80D13"/>
    <w:rsid w:val="00EE4DDE"/>
    <w:rsid w:val="00EF51BB"/>
    <w:rsid w:val="00F618D3"/>
    <w:rsid w:val="00F65AC2"/>
    <w:rsid w:val="00F6765A"/>
    <w:rsid w:val="00F73C38"/>
    <w:rsid w:val="00FE2BF4"/>
    <w:rsid w:val="00FE743D"/>
    <w:rsid w:val="00FF7341"/>
    <w:rsid w:val="013CEEEC"/>
    <w:rsid w:val="15C70495"/>
    <w:rsid w:val="575B4BC1"/>
    <w:rsid w:val="777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FBC9DF"/>
  <w15:docId w15:val="{A0061173-4B1A-498C-8627-8E51B6A2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34"/>
    <w:qFormat/>
    <w:pPr>
      <w:ind w:left="820" w:right="10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5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5E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5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5E0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755E0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B84C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84C42"/>
  </w:style>
  <w:style w:type="character" w:customStyle="1" w:styleId="eop">
    <w:name w:val="eop"/>
    <w:basedOn w:val="DefaultParagraphFont"/>
    <w:rsid w:val="00B84C42"/>
  </w:style>
  <w:style w:type="character" w:styleId="CommentReference">
    <w:name w:val="annotation reference"/>
    <w:basedOn w:val="DefaultParagraphFont"/>
    <w:uiPriority w:val="99"/>
    <w:semiHidden/>
    <w:unhideWhenUsed/>
    <w:rsid w:val="00A27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7C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7C6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C6D"/>
    <w:rPr>
      <w:rFonts w:ascii="Calibri" w:eastAsia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07F39"/>
    <w:rPr>
      <w:color w:val="605E5C"/>
      <w:shd w:val="clear" w:color="auto" w:fill="E1DFDD"/>
    </w:rPr>
  </w:style>
  <w:style w:type="paragraph" w:customStyle="1" w:styleId="Default">
    <w:name w:val="Default"/>
    <w:rsid w:val="00F6765A"/>
    <w:pPr>
      <w:widowControl/>
      <w:adjustRightInd w:val="0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Revision">
    <w:name w:val="Revision"/>
    <w:hidden/>
    <w:uiPriority w:val="99"/>
    <w:semiHidden/>
    <w:rsid w:val="0076421E"/>
    <w:pPr>
      <w:widowControl/>
      <w:autoSpaceDE/>
      <w:autoSpaceDN/>
    </w:pPr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E22E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ndiegocounty.gov/content/sdc/hhsa/programs/bhs/homekey-los-process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andiegocounty.gov/content/sdc/hhsa/programs/bhs/homekey-los-proces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fbdd45-96c9-4ead-9afe-c965a536019e" xsi:nil="true"/>
    <lcf76f155ced4ddcb4097134ff3c332f xmlns="10e0e787-060f-4cf7-9551-5605779585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7D6552D292E44AA06A423EA28B951" ma:contentTypeVersion="16" ma:contentTypeDescription="Create a new document." ma:contentTypeScope="" ma:versionID="aae7de171409966366a75ff7303b036a">
  <xsd:schema xmlns:xsd="http://www.w3.org/2001/XMLSchema" xmlns:xs="http://www.w3.org/2001/XMLSchema" xmlns:p="http://schemas.microsoft.com/office/2006/metadata/properties" xmlns:ns2="10e0e787-060f-4cf7-9551-5605779585a1" xmlns:ns3="d3fbdd45-96c9-4ead-9afe-c965a536019e" targetNamespace="http://schemas.microsoft.com/office/2006/metadata/properties" ma:root="true" ma:fieldsID="fc828725f7c2b69cb54b2a422ce4948c" ns2:_="" ns3:_="">
    <xsd:import namespace="10e0e787-060f-4cf7-9551-5605779585a1"/>
    <xsd:import namespace="d3fbdd45-96c9-4ead-9afe-c965a5360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e787-060f-4cf7-9551-560577958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8cc222-65fd-42cc-aeaa-058f90390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bdd45-96c9-4ead-9afe-c965a5360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b9949e-2d53-43a1-84c2-166ff1c60fe9}" ma:internalName="TaxCatchAll" ma:showField="CatchAllData" ma:web="d3fbdd45-96c9-4ead-9afe-c965a5360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D14F8-2441-443F-A46E-6964B15D5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6D114B-C067-4917-864B-861CE5CC965F}">
  <ds:schemaRefs>
    <ds:schemaRef ds:uri="http://schemas.microsoft.com/office/2006/metadata/properties"/>
    <ds:schemaRef ds:uri="http://schemas.microsoft.com/office/infopath/2007/PartnerControls"/>
    <ds:schemaRef ds:uri="d3fbdd45-96c9-4ead-9afe-c965a536019e"/>
    <ds:schemaRef ds:uri="10e0e787-060f-4cf7-9551-5605779585a1"/>
  </ds:schemaRefs>
</ds:datastoreItem>
</file>

<file path=customXml/itemProps3.xml><?xml version="1.0" encoding="utf-8"?>
<ds:datastoreItem xmlns:ds="http://schemas.openxmlformats.org/officeDocument/2006/customXml" ds:itemID="{F7022AEF-1312-45E6-B4BF-CF34E2A33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0e787-060f-4cf7-9551-5605779585a1"/>
    <ds:schemaRef ds:uri="d3fbdd45-96c9-4ead-9afe-c965a5360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Huizar, Michel@DHCS</dc:creator>
  <cp:keywords/>
  <cp:lastModifiedBy>Fornasier, Joelle</cp:lastModifiedBy>
  <cp:revision>3</cp:revision>
  <dcterms:created xsi:type="dcterms:W3CDTF">2025-03-04T22:46:00Z</dcterms:created>
  <dcterms:modified xsi:type="dcterms:W3CDTF">2025-03-05T20:27:00Z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ee75ca594f4bb2c80a9808b89e4b43358dfcaa00feff95957b93509fc4b59ac8</vt:lpwstr>
  </property>
  <property fmtid="{D5CDD505-2E9C-101B-9397-08002B2CF9AE}" pid="7" name="ContentTypeId">
    <vt:lpwstr>0x010100CE27D6552D292E44AA06A423EA28B951</vt:lpwstr>
  </property>
  <property fmtid="{D5CDD505-2E9C-101B-9397-08002B2CF9AE}" pid="8" name="MediaServiceImageTags">
    <vt:lpwstr/>
  </property>
</Properties>
</file>