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4DDE" w14:textId="61CEE020" w:rsidR="00E634CC" w:rsidRPr="006370CF" w:rsidRDefault="00E634CC">
      <w:pPr>
        <w:tabs>
          <w:tab w:val="center" w:pos="4680"/>
        </w:tabs>
        <w:bidi/>
        <w:jc w:val="center"/>
        <w:rPr>
          <w:rFonts w:ascii="Times New Roman" w:hAnsi="Times New Roman"/>
          <w:b/>
          <w:rtl/>
        </w:rPr>
      </w:pPr>
      <w:r>
        <w:rPr>
          <w:rFonts w:ascii="Times New Roman" w:hAnsi="Times New Roman" w:hint="cs"/>
          <w:b/>
          <w:rtl/>
        </w:rPr>
        <w:t>اطلاعیه کنسرسیوم کاونتی سن دیگو (</w:t>
      </w:r>
      <w:r>
        <w:rPr>
          <w:rFonts w:ascii="Times New Roman" w:hAnsi="Times New Roman"/>
          <w:b/>
        </w:rPr>
        <w:t>SAN DIEGO</w:t>
      </w:r>
      <w:r>
        <w:rPr>
          <w:rFonts w:ascii="Times New Roman" w:hAnsi="Times New Roman" w:hint="cs"/>
          <w:b/>
          <w:rtl/>
        </w:rPr>
        <w:t>) در مورد جلسه استماعیه عمومی و اطلاعیه در دسترس بودن</w:t>
      </w:r>
    </w:p>
    <w:p w14:paraId="5A774DDF" w14:textId="77777777" w:rsidR="00E634CC" w:rsidRPr="00782AC6" w:rsidRDefault="00E634CC">
      <w:pPr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</w:p>
    <w:p w14:paraId="5A774DE0" w14:textId="3141BE45" w:rsidR="00577B82" w:rsidRDefault="00577B82">
      <w:pPr>
        <w:tabs>
          <w:tab w:val="center" w:pos="4680"/>
        </w:tabs>
        <w:bidi/>
        <w:jc w:val="center"/>
        <w:rPr>
          <w:rFonts w:ascii="Times New Roman" w:hAnsi="Times New Roman"/>
          <w:b/>
          <w:rtl/>
        </w:rPr>
      </w:pPr>
      <w:r>
        <w:rPr>
          <w:rFonts w:ascii="Times New Roman" w:hAnsi="Times New Roman" w:hint="cs"/>
          <w:b/>
          <w:rtl/>
        </w:rPr>
        <w:t>کنسرسیوم کاونتی سان دیگو (</w:t>
      </w:r>
      <w:r>
        <w:rPr>
          <w:rFonts w:ascii="Times New Roman" w:hAnsi="Times New Roman"/>
          <w:b/>
        </w:rPr>
        <w:t>SAN DIEGO</w:t>
      </w:r>
      <w:r>
        <w:rPr>
          <w:rFonts w:ascii="Times New Roman" w:hAnsi="Times New Roman" w:hint="cs"/>
          <w:b/>
          <w:rtl/>
        </w:rPr>
        <w:t>)</w:t>
      </w:r>
    </w:p>
    <w:p w14:paraId="4D230CD7" w14:textId="77777777" w:rsidR="00497DDA" w:rsidRDefault="00CA0E29" w:rsidP="00172EB0">
      <w:pPr>
        <w:tabs>
          <w:tab w:val="center" w:pos="4680"/>
        </w:tabs>
        <w:bidi/>
        <w:jc w:val="center"/>
        <w:rPr>
          <w:rFonts w:ascii="Times New Roman" w:hAnsi="Times New Roman"/>
          <w:b/>
          <w:rtl/>
        </w:rPr>
      </w:pPr>
      <w:r>
        <w:rPr>
          <w:rFonts w:ascii="Times New Roman" w:hAnsi="Times New Roman" w:hint="cs"/>
          <w:b/>
          <w:rtl/>
        </w:rPr>
        <w:t>پلان ادغام شده 29-2025</w:t>
      </w:r>
    </w:p>
    <w:p w14:paraId="41CC1694" w14:textId="1636BDFB" w:rsidR="00BF6490" w:rsidRDefault="00F35797" w:rsidP="00172EB0">
      <w:pPr>
        <w:tabs>
          <w:tab w:val="center" w:pos="4680"/>
        </w:tabs>
        <w:bidi/>
        <w:jc w:val="center"/>
        <w:rPr>
          <w:rFonts w:ascii="Times New Roman" w:hAnsi="Times New Roman"/>
          <w:b/>
          <w:rtl/>
        </w:rPr>
      </w:pPr>
      <w:r>
        <w:rPr>
          <w:rFonts w:ascii="Times New Roman" w:hAnsi="Times New Roman" w:hint="cs"/>
          <w:b/>
          <w:rtl/>
        </w:rPr>
        <w:t>پلان سالانه 26-2025</w:t>
      </w:r>
    </w:p>
    <w:p w14:paraId="5A774DE3" w14:textId="44DF62A9" w:rsidR="00E634CC" w:rsidRPr="00782AC6" w:rsidRDefault="00E634CC">
      <w:pPr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</w:p>
    <w:p w14:paraId="5A774DE4" w14:textId="36820380" w:rsidR="00E634CC" w:rsidRDefault="00E634CC">
      <w:pPr>
        <w:pStyle w:val="BodyText"/>
        <w:bidi/>
        <w:rPr>
          <w:rtl/>
        </w:rPr>
      </w:pPr>
      <w:r>
        <w:rPr>
          <w:rFonts w:hint="cs"/>
          <w:rtl/>
        </w:rPr>
        <w:t xml:space="preserve">وجه مالی بلاک توسعه جامعه </w:t>
      </w:r>
      <w:r w:rsidR="0077326C">
        <w:t>(</w:t>
      </w:r>
      <w:r w:rsidR="0077326C">
        <w:t>CDBG</w:t>
      </w:r>
      <w:r w:rsidR="0077326C">
        <w:t>)</w:t>
      </w:r>
      <w:r w:rsidR="0077326C"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مشارکت های سرمایه گذاری در خانه</w:t>
      </w:r>
      <w:r w:rsidR="0077326C">
        <w:rPr>
          <w:rFonts w:hint="cs"/>
          <w:rtl/>
        </w:rPr>
        <w:t xml:space="preserve"> (</w:t>
      </w:r>
      <w:r w:rsidR="0077326C">
        <w:t>HOME</w:t>
      </w:r>
      <w:r w:rsidR="0077326C">
        <w:rPr>
          <w:rFonts w:hint="cs"/>
          <w:rtl/>
        </w:rPr>
        <w:t>)</w:t>
      </w:r>
      <w:r>
        <w:rPr>
          <w:rFonts w:hint="cs"/>
          <w:rtl/>
        </w:rPr>
        <w:t>، وجه مالی راه حل های اضطراری</w:t>
      </w:r>
      <w:r w:rsidR="0077326C">
        <w:rPr>
          <w:rFonts w:hint="cs"/>
          <w:rtl/>
        </w:rPr>
        <w:t xml:space="preserve"> (</w:t>
      </w:r>
      <w:r w:rsidR="0077326C">
        <w:t>ESG</w:t>
      </w:r>
      <w:r w:rsidR="0077326C">
        <w:rPr>
          <w:rFonts w:hint="cs"/>
          <w:rtl/>
        </w:rPr>
        <w:t>)</w:t>
      </w:r>
      <w:r>
        <w:rPr>
          <w:rFonts w:hint="cs"/>
          <w:rtl/>
        </w:rPr>
        <w:t>، و وجه مالی برنامه فرصت های مسکن سازی برای افراد مبتلا به ایدز (</w:t>
      </w:r>
      <w:r>
        <w:t>HOPWA</w:t>
      </w:r>
      <w:r>
        <w:rPr>
          <w:rFonts w:hint="cs"/>
          <w:rtl/>
        </w:rPr>
        <w:t>)</w:t>
      </w:r>
    </w:p>
    <w:p w14:paraId="5A774DE6" w14:textId="77777777" w:rsidR="003870DA" w:rsidRPr="00782AC6" w:rsidRDefault="003870DA">
      <w:pPr>
        <w:pStyle w:val="BodyText"/>
        <w:rPr>
          <w:sz w:val="22"/>
          <w:szCs w:val="22"/>
        </w:rPr>
      </w:pPr>
    </w:p>
    <w:p w14:paraId="5A774DE7" w14:textId="151AC76D" w:rsidR="00836794" w:rsidRDefault="00E634CC">
      <w:pPr>
        <w:bidi/>
        <w:jc w:val="both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بدینوسیله اطلاع داده میشود که هیئت نظارت یک جلسه استماعیه عمومی را در تاریخ 11 مارچ 2025، ساعت 9:00 صبح در اطاق 310 مرکز مدیریت کاونتی، واقع در 1600 </w:t>
      </w:r>
      <w:r>
        <w:rPr>
          <w:rFonts w:ascii="Times New Roman" w:hAnsi="Times New Roman"/>
        </w:rPr>
        <w:t>Pacific Highway, San Diego, CA</w:t>
      </w:r>
      <w:r>
        <w:rPr>
          <w:rFonts w:ascii="Times New Roman" w:hAnsi="Times New Roman" w:hint="cs"/>
          <w:rtl/>
        </w:rPr>
        <w:t xml:space="preserve"> برگزار خواهد کرد تا پلان ادغام شده سال مالی 2025-29 و پلان سالانه سال مالی 2025-26 را بررسی کند. هیئت نظارت استفاده پیشنهادی از مبلغ های تخمینی ذیل را برسی خواهد کرد: 4,283,065 دالر در وجوه مالی بلاک توسعه جامعه </w:t>
      </w:r>
      <w:r w:rsidR="0077326C">
        <w:rPr>
          <w:rFonts w:ascii="Times New Roman" w:hAnsi="Times New Roman" w:hint="cs"/>
          <w:rtl/>
        </w:rPr>
        <w:t>(</w:t>
      </w:r>
      <w:r w:rsidR="0077326C">
        <w:rPr>
          <w:rFonts w:ascii="Times New Roman" w:hAnsi="Times New Roman"/>
        </w:rPr>
        <w:t>CDBG</w:t>
      </w:r>
      <w:r w:rsidR="0077326C">
        <w:rPr>
          <w:rFonts w:ascii="Times New Roman" w:hAnsi="Times New Roman" w:hint="cs"/>
          <w:rtl/>
        </w:rPr>
        <w:t>)</w:t>
      </w:r>
      <w:r>
        <w:rPr>
          <w:rFonts w:ascii="Times New Roman" w:hAnsi="Times New Roman" w:hint="cs"/>
          <w:rtl/>
        </w:rPr>
        <w:t>؛ 2,870,446 دالر در وجوه مالی مشارکت های سرمایه گذاری در خانه</w:t>
      </w:r>
      <w:r w:rsidR="0077326C">
        <w:rPr>
          <w:rFonts w:ascii="Times New Roman" w:hAnsi="Times New Roman" w:hint="cs"/>
          <w:rtl/>
        </w:rPr>
        <w:t xml:space="preserve"> (</w:t>
      </w:r>
      <w:r w:rsidR="0077326C">
        <w:rPr>
          <w:rFonts w:ascii="Times New Roman" w:hAnsi="Times New Roman"/>
        </w:rPr>
        <w:t>HOME</w:t>
      </w:r>
      <w:r w:rsidR="0077326C">
        <w:rPr>
          <w:rFonts w:ascii="Times New Roman" w:hAnsi="Times New Roman" w:hint="cs"/>
          <w:rtl/>
        </w:rPr>
        <w:t>)</w:t>
      </w:r>
      <w:r>
        <w:rPr>
          <w:rFonts w:ascii="Times New Roman" w:hAnsi="Times New Roman" w:hint="cs"/>
          <w:rtl/>
        </w:rPr>
        <w:t xml:space="preserve">؛ 371,576 دالر در وجوه مالی راه حل های اضطراری </w:t>
      </w:r>
      <w:r w:rsidR="0077326C">
        <w:rPr>
          <w:rFonts w:ascii="Times New Roman" w:hAnsi="Times New Roman" w:hint="cs"/>
          <w:rtl/>
        </w:rPr>
        <w:t>(</w:t>
      </w:r>
      <w:r w:rsidR="0077326C">
        <w:rPr>
          <w:rFonts w:ascii="Times New Roman" w:hAnsi="Times New Roman"/>
        </w:rPr>
        <w:t>ESG</w:t>
      </w:r>
      <w:r w:rsidR="0077326C">
        <w:rPr>
          <w:rFonts w:ascii="Times New Roman" w:hAnsi="Times New Roman" w:hint="cs"/>
          <w:rtl/>
        </w:rPr>
        <w:t>)</w:t>
      </w:r>
      <w:r>
        <w:rPr>
          <w:rFonts w:ascii="Times New Roman" w:hAnsi="Times New Roman" w:hint="cs"/>
          <w:rtl/>
        </w:rPr>
        <w:t xml:space="preserve">؛ و 6,369,845 دالر در وجوه مالی فرصت های مسکن سازی برای افراد مبتلا به ایدز </w:t>
      </w:r>
      <w:r>
        <w:rPr>
          <w:rFonts w:ascii="Times New Roman" w:hAnsi="Times New Roman"/>
        </w:rPr>
        <w:t>(HOPWA) HIV/AIDS</w:t>
      </w:r>
      <w:r>
        <w:rPr>
          <w:rFonts w:ascii="Times New Roman" w:hAnsi="Times New Roman" w:hint="cs"/>
          <w:rtl/>
        </w:rPr>
        <w:t xml:space="preserve">  که این کاونتی از وزارت مسکن سازی و انکشاف شهری ایالات متحده (</w:t>
      </w:r>
      <w:r>
        <w:rPr>
          <w:rFonts w:ascii="Times New Roman" w:hAnsi="Times New Roman"/>
        </w:rPr>
        <w:t>HUD</w:t>
      </w:r>
      <w:r>
        <w:rPr>
          <w:rFonts w:ascii="Times New Roman" w:hAnsi="Times New Roman" w:hint="cs"/>
          <w:rtl/>
        </w:rPr>
        <w:t xml:space="preserve">) دریافت خواهد کرد. هیئت نظارت همچنین استفاده پیشنهادی تخمینی 2,000,000 دالر از عواید برنامه </w:t>
      </w:r>
      <w:r>
        <w:rPr>
          <w:rFonts w:ascii="Times New Roman" w:hAnsi="Times New Roman"/>
        </w:rPr>
        <w:t>CDBG</w:t>
      </w:r>
      <w:r>
        <w:rPr>
          <w:rFonts w:ascii="Times New Roman" w:hAnsi="Times New Roman" w:hint="cs"/>
          <w:rtl/>
        </w:rPr>
        <w:t xml:space="preserve"> و </w:t>
      </w:r>
      <w:r>
        <w:rPr>
          <w:rFonts w:ascii="Times New Roman" w:hAnsi="Times New Roman"/>
        </w:rPr>
        <w:t>HOME</w:t>
      </w:r>
      <w:r>
        <w:rPr>
          <w:rFonts w:ascii="Times New Roman" w:hAnsi="Times New Roman" w:hint="cs"/>
          <w:rtl/>
        </w:rPr>
        <w:t xml:space="preserve"> سال مالی 2025-26 و تخصیص مجدد تخمینی 9,400,000 دالر از استحقاق های سال های قبلی </w:t>
      </w:r>
      <w:r>
        <w:rPr>
          <w:rFonts w:ascii="Times New Roman" w:hAnsi="Times New Roman"/>
        </w:rPr>
        <w:t>HOME، ESG، CDBG</w:t>
      </w:r>
      <w:r>
        <w:rPr>
          <w:rFonts w:ascii="Times New Roman" w:hAnsi="Times New Roman" w:hint="cs"/>
          <w:rtl/>
        </w:rPr>
        <w:t xml:space="preserve"> و </w:t>
      </w:r>
      <w:r>
        <w:rPr>
          <w:rFonts w:ascii="Times New Roman" w:hAnsi="Times New Roman"/>
        </w:rPr>
        <w:t>HOPWA</w:t>
      </w:r>
      <w:r>
        <w:rPr>
          <w:rFonts w:ascii="Times New Roman" w:hAnsi="Times New Roman" w:hint="cs"/>
          <w:rtl/>
        </w:rPr>
        <w:t xml:space="preserve"> را در نظر خواهد گرفت. این ارقام بر اساس سطوح بودیجه سال قبل است.</w:t>
      </w:r>
    </w:p>
    <w:p w14:paraId="5A774DE8" w14:textId="77777777" w:rsidR="003870DA" w:rsidRPr="00782AC6" w:rsidRDefault="003870DA">
      <w:pPr>
        <w:jc w:val="both"/>
        <w:rPr>
          <w:rFonts w:ascii="Times New Roman" w:hAnsi="Times New Roman"/>
          <w:sz w:val="22"/>
          <w:szCs w:val="22"/>
        </w:rPr>
      </w:pPr>
    </w:p>
    <w:p w14:paraId="603F0B47" w14:textId="70180F4F" w:rsidR="0089498D" w:rsidRDefault="00CB5AE4" w:rsidP="002C2D5D">
      <w:pPr>
        <w:bidi/>
        <w:jc w:val="both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پلان ادغام شده شامل اهداف ستراتیژیک 5 ساله است که نیازهای مسکن سازی و احیای مجدد جامعه را برای باشندگان کم درآمد و جوامع در ساحات خدماتی واجد شرایط حمایت میکند. پلان سالانه فعالیت های پیشنهادی را که برای سال مالی 2025-26 تمویل مالی میشود تشریح میکند که هدف آن برآورده ساختن اهداف تعیین شده در پلان ادغام شده 2025-26 است.</w:t>
      </w:r>
    </w:p>
    <w:p w14:paraId="45F609AE" w14:textId="77777777" w:rsidR="0089498D" w:rsidRPr="00782AC6" w:rsidRDefault="0089498D" w:rsidP="002C2D5D">
      <w:pPr>
        <w:jc w:val="both"/>
        <w:rPr>
          <w:rFonts w:ascii="Times New Roman" w:hAnsi="Times New Roman"/>
          <w:sz w:val="22"/>
          <w:szCs w:val="22"/>
        </w:rPr>
      </w:pPr>
    </w:p>
    <w:p w14:paraId="072DD8BA" w14:textId="0F76C793" w:rsidR="002C2D5D" w:rsidRDefault="003155A3" w:rsidP="002C2D5D">
      <w:pPr>
        <w:bidi/>
        <w:jc w:val="both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برنامه های </w:t>
      </w:r>
      <w:r>
        <w:rPr>
          <w:rFonts w:ascii="Times New Roman" w:hAnsi="Times New Roman"/>
        </w:rPr>
        <w:t>CDBG</w:t>
      </w:r>
      <w:r>
        <w:rPr>
          <w:rFonts w:ascii="Times New Roman" w:hAnsi="Times New Roman" w:hint="cs"/>
          <w:rtl/>
        </w:rPr>
        <w:t xml:space="preserve"> و </w:t>
      </w:r>
      <w:r>
        <w:rPr>
          <w:rFonts w:ascii="Times New Roman" w:hAnsi="Times New Roman"/>
        </w:rPr>
        <w:t>ESG</w:t>
      </w:r>
      <w:r>
        <w:rPr>
          <w:rFonts w:ascii="Times New Roman" w:hAnsi="Times New Roman" w:hint="cs"/>
          <w:rtl/>
        </w:rPr>
        <w:t xml:space="preserve"> بودجه ای را برای منطقه غیرشهری کاونتی و شهرهای </w:t>
      </w:r>
      <w:r>
        <w:rPr>
          <w:rFonts w:ascii="Times New Roman" w:hAnsi="Times New Roman"/>
        </w:rPr>
        <w:t>Coronado، Del Mar، Imperial Beach، Lemon Grove، Poway</w:t>
      </w:r>
      <w:r>
        <w:rPr>
          <w:rFonts w:ascii="Times New Roman" w:hAnsi="Times New Roman" w:hint="cs"/>
          <w:rtl/>
        </w:rPr>
        <w:t xml:space="preserve">، و </w:t>
      </w:r>
      <w:r>
        <w:rPr>
          <w:rFonts w:ascii="Times New Roman" w:hAnsi="Times New Roman"/>
        </w:rPr>
        <w:t>Solana Beach</w:t>
      </w:r>
      <w:r>
        <w:rPr>
          <w:rFonts w:ascii="Times New Roman" w:hAnsi="Times New Roman" w:hint="cs"/>
          <w:rtl/>
        </w:rPr>
        <w:t xml:space="preserve">، که به نام کاونتی </w:t>
      </w:r>
      <w:r>
        <w:rPr>
          <w:rFonts w:ascii="Times New Roman" w:hAnsi="Times New Roman"/>
        </w:rPr>
        <w:t>Urban</w:t>
      </w:r>
      <w:r>
        <w:rPr>
          <w:rFonts w:ascii="Times New Roman" w:hAnsi="Times New Roman" w:hint="cs"/>
          <w:rtl/>
        </w:rPr>
        <w:t xml:space="preserve"> نیز شناخته می شوند، تأمین می کند. وجوه </w:t>
      </w:r>
      <w:r>
        <w:rPr>
          <w:rFonts w:ascii="Times New Roman" w:hAnsi="Times New Roman"/>
        </w:rPr>
        <w:t>CDBG</w:t>
      </w:r>
      <w:r>
        <w:rPr>
          <w:rFonts w:ascii="Times New Roman" w:hAnsi="Times New Roman" w:hint="cs"/>
          <w:rtl/>
        </w:rPr>
        <w:t xml:space="preserve"> باید: (1) به افراد کم درآمد کمک کند؛ (2) در جلوگیری/از بین بردن محله های فقیر نشین و ویران کمک کند؛ یا (3) نیازهای فوری توسعه جامعه را برآورده سازد. برنامه </w:t>
      </w:r>
      <w:r>
        <w:rPr>
          <w:rFonts w:ascii="Times New Roman" w:hAnsi="Times New Roman"/>
        </w:rPr>
        <w:t>HOME</w:t>
      </w:r>
      <w:r>
        <w:rPr>
          <w:rFonts w:ascii="Times New Roman" w:hAnsi="Times New Roman" w:hint="cs"/>
          <w:rtl/>
        </w:rPr>
        <w:t xml:space="preserve"> فعالیت های تهیه مسکن مقرون به صرفه (قابل دسترس) را در کنسرسیوم  </w:t>
      </w:r>
      <w:r>
        <w:rPr>
          <w:rFonts w:ascii="Times New Roman" w:hAnsi="Times New Roman"/>
        </w:rPr>
        <w:t>HOME</w:t>
      </w:r>
      <w:r>
        <w:rPr>
          <w:rFonts w:ascii="Times New Roman" w:hAnsi="Times New Roman" w:hint="cs"/>
          <w:rtl/>
        </w:rPr>
        <w:t xml:space="preserve"> کاونتی تأمین مالی می کند. کنسرسیوم </w:t>
      </w:r>
      <w:r>
        <w:rPr>
          <w:rFonts w:ascii="Times New Roman" w:hAnsi="Times New Roman"/>
        </w:rPr>
        <w:t>HOME</w:t>
      </w:r>
      <w:r>
        <w:rPr>
          <w:rFonts w:ascii="Times New Roman" w:hAnsi="Times New Roman" w:hint="cs"/>
          <w:rtl/>
        </w:rPr>
        <w:t xml:space="preserve"> شامل کاونتی شهری، به علاوه شهرهای </w:t>
      </w:r>
      <w:r>
        <w:rPr>
          <w:rFonts w:ascii="Times New Roman" w:hAnsi="Times New Roman"/>
        </w:rPr>
        <w:t>Carlsbad, Encinitas, La Mesa, San Marcos, Santee</w:t>
      </w:r>
      <w:r>
        <w:rPr>
          <w:rFonts w:ascii="Times New Roman" w:hAnsi="Times New Roman" w:hint="cs"/>
          <w:rtl/>
        </w:rPr>
        <w:t xml:space="preserve">,  و  </w:t>
      </w:r>
      <w:r>
        <w:rPr>
          <w:rFonts w:ascii="Times New Roman" w:hAnsi="Times New Roman"/>
        </w:rPr>
        <w:t>Vista</w:t>
      </w:r>
      <w:r>
        <w:rPr>
          <w:rFonts w:ascii="Times New Roman" w:hAnsi="Times New Roman" w:hint="cs"/>
          <w:rtl/>
        </w:rPr>
        <w:t xml:space="preserve">است.  پروگرام </w:t>
      </w:r>
      <w:r>
        <w:rPr>
          <w:rFonts w:ascii="Times New Roman" w:hAnsi="Times New Roman"/>
        </w:rPr>
        <w:t>HOPWA</w:t>
      </w:r>
      <w:r>
        <w:rPr>
          <w:rFonts w:ascii="Times New Roman" w:hAnsi="Times New Roman" w:hint="cs"/>
          <w:rtl/>
        </w:rPr>
        <w:t xml:space="preserve"> تهیه مسکن/خدمات را برای اشخاص مبتلا به </w:t>
      </w:r>
      <w:r>
        <w:rPr>
          <w:rFonts w:ascii="Times New Roman" w:hAnsi="Times New Roman"/>
        </w:rPr>
        <w:t>HIV/AIDS</w:t>
      </w:r>
      <w:r>
        <w:rPr>
          <w:rFonts w:ascii="Times New Roman" w:hAnsi="Times New Roman" w:hint="cs"/>
          <w:rtl/>
        </w:rPr>
        <w:t xml:space="preserve"> و خانواده های آنها در سراسر کاونتی سن دیگو تمویل مالی میکند.</w:t>
      </w:r>
    </w:p>
    <w:p w14:paraId="66457242" w14:textId="5FFAD819" w:rsidR="002C2D5D" w:rsidRPr="00782AC6" w:rsidRDefault="002C2D5D" w:rsidP="002C2D5D">
      <w:pPr>
        <w:jc w:val="both"/>
        <w:rPr>
          <w:rFonts w:ascii="Times New Roman" w:hAnsi="Times New Roman"/>
          <w:sz w:val="22"/>
          <w:szCs w:val="22"/>
        </w:rPr>
      </w:pPr>
    </w:p>
    <w:p w14:paraId="5A774DED" w14:textId="3C8D9B27" w:rsidR="00E634CC" w:rsidRDefault="00E634CC">
      <w:pPr>
        <w:bidi/>
        <w:jc w:val="both"/>
        <w:rPr>
          <w:rFonts w:ascii="Times New Roman" w:hAnsi="Times New Roman"/>
          <w:szCs w:val="24"/>
          <w:rtl/>
        </w:rPr>
      </w:pPr>
      <w:r>
        <w:rPr>
          <w:rFonts w:hint="cs"/>
          <w:rtl/>
        </w:rPr>
        <w:t xml:space="preserve">کاپی های پیش نویس پلان ها برای بررسی عمومی و اظهار نظر، در جریان دوره 30 روزه اظهار نظر از تاریخ 7 فبروری 2025 تا 11 مارچ 2025، در وب سایت کاونتی در آدرس </w:t>
      </w:r>
      <w:r>
        <w:t>www.sdhcd.com</w:t>
      </w:r>
      <w:r>
        <w:rPr>
          <w:rFonts w:hint="cs"/>
          <w:rtl/>
        </w:rPr>
        <w:t xml:space="preserve"> در دسترس هستند. افرادی که برای شرکت در جلسات به کمک نیاز دارند (مانند افرادی که به زبان انگلیسی مسلط نیستند، دارای اختلال شنوایی هستند و غیره) باید پنج روز قبل از جلسه به </w:t>
      </w:r>
      <w:r>
        <w:t>HCDS</w:t>
      </w:r>
      <w:r>
        <w:rPr>
          <w:rFonts w:hint="cs"/>
          <w:rtl/>
        </w:rPr>
        <w:t xml:space="preserve"> اطلاع دهند. برای اطلاعات بیشتر، لطفاً با شماره 8724-694 (858) تماس بگیرید. برای کمک به افراد دارای اختلال شنوایی، لطفاً با شماره  2207-945 (866) تماس بگیرید.</w:t>
      </w:r>
    </w:p>
    <w:p w14:paraId="1C33B5FB" w14:textId="289B4BEA" w:rsidR="008923DE" w:rsidRPr="002C2D5D" w:rsidRDefault="008923DE">
      <w:pPr>
        <w:bidi/>
        <w:jc w:val="both"/>
        <w:rPr>
          <w:rFonts w:ascii="Times New Roman" w:hAnsi="Times New Roman"/>
          <w:szCs w:val="24"/>
          <w:rtl/>
        </w:rPr>
      </w:pPr>
    </w:p>
    <w:sectPr w:rsidR="008923DE" w:rsidRPr="002C2D5D" w:rsidSect="00F72198">
      <w:endnotePr>
        <w:numFmt w:val="decimal"/>
      </w:endnotePr>
      <w:pgSz w:w="12240" w:h="15840" w:code="1"/>
      <w:pgMar w:top="1440" w:right="1080" w:bottom="1440" w:left="108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5A74" w14:textId="77777777" w:rsidR="007C57D4" w:rsidRDefault="007C57D4" w:rsidP="00FC1F7E">
      <w:r>
        <w:separator/>
      </w:r>
    </w:p>
  </w:endnote>
  <w:endnote w:type="continuationSeparator" w:id="0">
    <w:p w14:paraId="248D3F27" w14:textId="77777777" w:rsidR="007C57D4" w:rsidRDefault="007C57D4" w:rsidP="00FC1F7E">
      <w:r>
        <w:continuationSeparator/>
      </w:r>
    </w:p>
  </w:endnote>
  <w:endnote w:type="continuationNotice" w:id="1">
    <w:p w14:paraId="2FCA80A3" w14:textId="77777777" w:rsidR="007C57D4" w:rsidRDefault="007C5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5EA4" w14:textId="77777777" w:rsidR="007C57D4" w:rsidRDefault="007C57D4" w:rsidP="00FC1F7E">
      <w:r>
        <w:separator/>
      </w:r>
    </w:p>
  </w:footnote>
  <w:footnote w:type="continuationSeparator" w:id="0">
    <w:p w14:paraId="3064035B" w14:textId="77777777" w:rsidR="007C57D4" w:rsidRDefault="007C57D4" w:rsidP="00FC1F7E">
      <w:r>
        <w:continuationSeparator/>
      </w:r>
    </w:p>
  </w:footnote>
  <w:footnote w:type="continuationNotice" w:id="1">
    <w:p w14:paraId="710851D9" w14:textId="77777777" w:rsidR="007C57D4" w:rsidRDefault="007C5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4FD9"/>
    <w:multiLevelType w:val="hybridMultilevel"/>
    <w:tmpl w:val="CADC0CE6"/>
    <w:lvl w:ilvl="0" w:tplc="97843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0686F"/>
    <w:multiLevelType w:val="hybridMultilevel"/>
    <w:tmpl w:val="29040368"/>
    <w:lvl w:ilvl="0" w:tplc="7FB0E6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A5E88"/>
    <w:multiLevelType w:val="hybridMultilevel"/>
    <w:tmpl w:val="F078D682"/>
    <w:lvl w:ilvl="0" w:tplc="AFD4E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36707"/>
    <w:multiLevelType w:val="hybridMultilevel"/>
    <w:tmpl w:val="FD8C973C"/>
    <w:lvl w:ilvl="0" w:tplc="FBF6A9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866235"/>
    <w:multiLevelType w:val="hybridMultilevel"/>
    <w:tmpl w:val="70F4A704"/>
    <w:lvl w:ilvl="0" w:tplc="FA2ABD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82E2F"/>
    <w:multiLevelType w:val="hybridMultilevel"/>
    <w:tmpl w:val="AA82DB9A"/>
    <w:lvl w:ilvl="0" w:tplc="C3762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879C0"/>
    <w:multiLevelType w:val="multilevel"/>
    <w:tmpl w:val="BFDAC5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12639395">
    <w:abstractNumId w:val="3"/>
  </w:num>
  <w:num w:numId="2" w16cid:durableId="498615428">
    <w:abstractNumId w:val="2"/>
  </w:num>
  <w:num w:numId="3" w16cid:durableId="76250805">
    <w:abstractNumId w:val="4"/>
  </w:num>
  <w:num w:numId="4" w16cid:durableId="1260454505">
    <w:abstractNumId w:val="5"/>
  </w:num>
  <w:num w:numId="5" w16cid:durableId="185411111">
    <w:abstractNumId w:val="0"/>
  </w:num>
  <w:num w:numId="6" w16cid:durableId="1611277350">
    <w:abstractNumId w:val="1"/>
  </w:num>
  <w:num w:numId="7" w16cid:durableId="486702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79"/>
    <w:rsid w:val="00004607"/>
    <w:rsid w:val="00013497"/>
    <w:rsid w:val="00032A83"/>
    <w:rsid w:val="000342CF"/>
    <w:rsid w:val="000374C6"/>
    <w:rsid w:val="0004198E"/>
    <w:rsid w:val="0005596F"/>
    <w:rsid w:val="00055E18"/>
    <w:rsid w:val="00063D8F"/>
    <w:rsid w:val="00064598"/>
    <w:rsid w:val="00075A70"/>
    <w:rsid w:val="00076F8A"/>
    <w:rsid w:val="00081BEC"/>
    <w:rsid w:val="00086666"/>
    <w:rsid w:val="000A0180"/>
    <w:rsid w:val="000A2615"/>
    <w:rsid w:val="000B6015"/>
    <w:rsid w:val="000C20C7"/>
    <w:rsid w:val="000D22B6"/>
    <w:rsid w:val="000F0BC4"/>
    <w:rsid w:val="000F2990"/>
    <w:rsid w:val="00102DA0"/>
    <w:rsid w:val="001332F0"/>
    <w:rsid w:val="00141657"/>
    <w:rsid w:val="00142BCD"/>
    <w:rsid w:val="00152DA9"/>
    <w:rsid w:val="00156BA7"/>
    <w:rsid w:val="00156BDB"/>
    <w:rsid w:val="00157668"/>
    <w:rsid w:val="00162FC2"/>
    <w:rsid w:val="00167184"/>
    <w:rsid w:val="001678E0"/>
    <w:rsid w:val="00172EB0"/>
    <w:rsid w:val="00182B6A"/>
    <w:rsid w:val="001912E6"/>
    <w:rsid w:val="00192D96"/>
    <w:rsid w:val="00193A72"/>
    <w:rsid w:val="001B0B26"/>
    <w:rsid w:val="001C0DDB"/>
    <w:rsid w:val="001D5136"/>
    <w:rsid w:val="001E1975"/>
    <w:rsid w:val="001E7EF0"/>
    <w:rsid w:val="001F0446"/>
    <w:rsid w:val="001F6416"/>
    <w:rsid w:val="002004A3"/>
    <w:rsid w:val="002008C8"/>
    <w:rsid w:val="00201AC8"/>
    <w:rsid w:val="0020284B"/>
    <w:rsid w:val="00203887"/>
    <w:rsid w:val="00203DE5"/>
    <w:rsid w:val="002126A0"/>
    <w:rsid w:val="002152E3"/>
    <w:rsid w:val="00221277"/>
    <w:rsid w:val="0022565F"/>
    <w:rsid w:val="00230FFD"/>
    <w:rsid w:val="00232B18"/>
    <w:rsid w:val="0023421F"/>
    <w:rsid w:val="00241CD3"/>
    <w:rsid w:val="002434A9"/>
    <w:rsid w:val="002527DE"/>
    <w:rsid w:val="00253102"/>
    <w:rsid w:val="00257FB4"/>
    <w:rsid w:val="00260B25"/>
    <w:rsid w:val="00261009"/>
    <w:rsid w:val="00261611"/>
    <w:rsid w:val="002857F0"/>
    <w:rsid w:val="00294831"/>
    <w:rsid w:val="002962BF"/>
    <w:rsid w:val="002A3255"/>
    <w:rsid w:val="002A3667"/>
    <w:rsid w:val="002A762C"/>
    <w:rsid w:val="002C2C28"/>
    <w:rsid w:val="002C2D5D"/>
    <w:rsid w:val="002C57C8"/>
    <w:rsid w:val="002D6562"/>
    <w:rsid w:val="002E0CB2"/>
    <w:rsid w:val="002E5524"/>
    <w:rsid w:val="002E5A4B"/>
    <w:rsid w:val="002F44B1"/>
    <w:rsid w:val="00301441"/>
    <w:rsid w:val="0030338B"/>
    <w:rsid w:val="00304DD2"/>
    <w:rsid w:val="0030569C"/>
    <w:rsid w:val="003072B4"/>
    <w:rsid w:val="003155A3"/>
    <w:rsid w:val="00324937"/>
    <w:rsid w:val="00334E48"/>
    <w:rsid w:val="003432A3"/>
    <w:rsid w:val="0034379C"/>
    <w:rsid w:val="00344589"/>
    <w:rsid w:val="00345F06"/>
    <w:rsid w:val="00372C89"/>
    <w:rsid w:val="0037494B"/>
    <w:rsid w:val="00382550"/>
    <w:rsid w:val="003870DA"/>
    <w:rsid w:val="003A3007"/>
    <w:rsid w:val="003B03F7"/>
    <w:rsid w:val="003C1356"/>
    <w:rsid w:val="003D382B"/>
    <w:rsid w:val="003E5D37"/>
    <w:rsid w:val="003F4247"/>
    <w:rsid w:val="00403FD6"/>
    <w:rsid w:val="00404378"/>
    <w:rsid w:val="00412470"/>
    <w:rsid w:val="004136E5"/>
    <w:rsid w:val="00415693"/>
    <w:rsid w:val="00416DE1"/>
    <w:rsid w:val="00416FD1"/>
    <w:rsid w:val="004224B4"/>
    <w:rsid w:val="00422FF7"/>
    <w:rsid w:val="0042730C"/>
    <w:rsid w:val="00433A27"/>
    <w:rsid w:val="00440FDD"/>
    <w:rsid w:val="00443ACD"/>
    <w:rsid w:val="00462151"/>
    <w:rsid w:val="00465269"/>
    <w:rsid w:val="00474E76"/>
    <w:rsid w:val="00497DDA"/>
    <w:rsid w:val="004A71D3"/>
    <w:rsid w:val="004A74A8"/>
    <w:rsid w:val="004B589E"/>
    <w:rsid w:val="004D0F89"/>
    <w:rsid w:val="004D1A93"/>
    <w:rsid w:val="004D2340"/>
    <w:rsid w:val="004E3BF1"/>
    <w:rsid w:val="004F057F"/>
    <w:rsid w:val="004F3FF4"/>
    <w:rsid w:val="005072F5"/>
    <w:rsid w:val="00516109"/>
    <w:rsid w:val="00525300"/>
    <w:rsid w:val="00527CE9"/>
    <w:rsid w:val="0053079B"/>
    <w:rsid w:val="00537D9A"/>
    <w:rsid w:val="00540CA7"/>
    <w:rsid w:val="005428AA"/>
    <w:rsid w:val="00547038"/>
    <w:rsid w:val="0057135C"/>
    <w:rsid w:val="005759A8"/>
    <w:rsid w:val="00577B82"/>
    <w:rsid w:val="00584620"/>
    <w:rsid w:val="0059664F"/>
    <w:rsid w:val="005B2106"/>
    <w:rsid w:val="005B7129"/>
    <w:rsid w:val="005C0BF0"/>
    <w:rsid w:val="005C1EC4"/>
    <w:rsid w:val="005C55EE"/>
    <w:rsid w:val="005C57D8"/>
    <w:rsid w:val="005C7A74"/>
    <w:rsid w:val="005D4A2A"/>
    <w:rsid w:val="005D7321"/>
    <w:rsid w:val="005E1D77"/>
    <w:rsid w:val="005E2A90"/>
    <w:rsid w:val="005E67CD"/>
    <w:rsid w:val="005E79CD"/>
    <w:rsid w:val="0060644C"/>
    <w:rsid w:val="00606EA4"/>
    <w:rsid w:val="00607392"/>
    <w:rsid w:val="0060792C"/>
    <w:rsid w:val="006166F1"/>
    <w:rsid w:val="006221C6"/>
    <w:rsid w:val="00623B53"/>
    <w:rsid w:val="006250E3"/>
    <w:rsid w:val="00625B88"/>
    <w:rsid w:val="00625C87"/>
    <w:rsid w:val="006370CF"/>
    <w:rsid w:val="00641272"/>
    <w:rsid w:val="00653767"/>
    <w:rsid w:val="006550D0"/>
    <w:rsid w:val="00657B21"/>
    <w:rsid w:val="00657BF4"/>
    <w:rsid w:val="00666712"/>
    <w:rsid w:val="006709DC"/>
    <w:rsid w:val="00684B34"/>
    <w:rsid w:val="00687431"/>
    <w:rsid w:val="00687A33"/>
    <w:rsid w:val="006969F8"/>
    <w:rsid w:val="006B6563"/>
    <w:rsid w:val="006B6DD3"/>
    <w:rsid w:val="006C06E0"/>
    <w:rsid w:val="006C2B22"/>
    <w:rsid w:val="006C374D"/>
    <w:rsid w:val="006C6F5F"/>
    <w:rsid w:val="006D4082"/>
    <w:rsid w:val="006D4AAB"/>
    <w:rsid w:val="006E0413"/>
    <w:rsid w:val="006E1E7C"/>
    <w:rsid w:val="006E3D6D"/>
    <w:rsid w:val="006F0E42"/>
    <w:rsid w:val="006F1A9F"/>
    <w:rsid w:val="006F5BBE"/>
    <w:rsid w:val="00711F6F"/>
    <w:rsid w:val="007312A0"/>
    <w:rsid w:val="0073287C"/>
    <w:rsid w:val="0074326E"/>
    <w:rsid w:val="0075501D"/>
    <w:rsid w:val="00762549"/>
    <w:rsid w:val="0077326C"/>
    <w:rsid w:val="00775FEC"/>
    <w:rsid w:val="00782AC6"/>
    <w:rsid w:val="00785637"/>
    <w:rsid w:val="007918C9"/>
    <w:rsid w:val="007B3362"/>
    <w:rsid w:val="007B374D"/>
    <w:rsid w:val="007C0F96"/>
    <w:rsid w:val="007C55D2"/>
    <w:rsid w:val="007C57D4"/>
    <w:rsid w:val="007E6757"/>
    <w:rsid w:val="00800149"/>
    <w:rsid w:val="00806379"/>
    <w:rsid w:val="00814D59"/>
    <w:rsid w:val="00820971"/>
    <w:rsid w:val="00826F08"/>
    <w:rsid w:val="00836794"/>
    <w:rsid w:val="0084578C"/>
    <w:rsid w:val="00846919"/>
    <w:rsid w:val="00863BAE"/>
    <w:rsid w:val="00873AE5"/>
    <w:rsid w:val="00874A46"/>
    <w:rsid w:val="00877B74"/>
    <w:rsid w:val="008923DE"/>
    <w:rsid w:val="0089498D"/>
    <w:rsid w:val="008A3F35"/>
    <w:rsid w:val="008B1423"/>
    <w:rsid w:val="008C4DBE"/>
    <w:rsid w:val="008D37CF"/>
    <w:rsid w:val="008D6569"/>
    <w:rsid w:val="008E0123"/>
    <w:rsid w:val="008E0DDD"/>
    <w:rsid w:val="008E5B44"/>
    <w:rsid w:val="008E5CD8"/>
    <w:rsid w:val="008E79C2"/>
    <w:rsid w:val="008F3569"/>
    <w:rsid w:val="009024F6"/>
    <w:rsid w:val="00904A76"/>
    <w:rsid w:val="009100F2"/>
    <w:rsid w:val="00912E01"/>
    <w:rsid w:val="00923224"/>
    <w:rsid w:val="00930DDB"/>
    <w:rsid w:val="00937AA4"/>
    <w:rsid w:val="00945E39"/>
    <w:rsid w:val="00947FDA"/>
    <w:rsid w:val="00951AA1"/>
    <w:rsid w:val="00965052"/>
    <w:rsid w:val="0096507F"/>
    <w:rsid w:val="0097012A"/>
    <w:rsid w:val="00974935"/>
    <w:rsid w:val="00975B27"/>
    <w:rsid w:val="00977C82"/>
    <w:rsid w:val="0098055E"/>
    <w:rsid w:val="00984918"/>
    <w:rsid w:val="009920E3"/>
    <w:rsid w:val="009A55A4"/>
    <w:rsid w:val="009A5828"/>
    <w:rsid w:val="009B6F82"/>
    <w:rsid w:val="009C37A4"/>
    <w:rsid w:val="009D4C3B"/>
    <w:rsid w:val="009D5B45"/>
    <w:rsid w:val="009D6C43"/>
    <w:rsid w:val="00A001F5"/>
    <w:rsid w:val="00A01F1F"/>
    <w:rsid w:val="00A208EC"/>
    <w:rsid w:val="00A274A4"/>
    <w:rsid w:val="00A27E02"/>
    <w:rsid w:val="00A47843"/>
    <w:rsid w:val="00A53AAA"/>
    <w:rsid w:val="00A544B5"/>
    <w:rsid w:val="00A61098"/>
    <w:rsid w:val="00A674F8"/>
    <w:rsid w:val="00A73331"/>
    <w:rsid w:val="00A84ED2"/>
    <w:rsid w:val="00A93478"/>
    <w:rsid w:val="00A975A5"/>
    <w:rsid w:val="00AC4ED3"/>
    <w:rsid w:val="00AD042B"/>
    <w:rsid w:val="00AD19DC"/>
    <w:rsid w:val="00AD1BF6"/>
    <w:rsid w:val="00AD2637"/>
    <w:rsid w:val="00AD2883"/>
    <w:rsid w:val="00AD4BFF"/>
    <w:rsid w:val="00AE1292"/>
    <w:rsid w:val="00AE471F"/>
    <w:rsid w:val="00AF0A54"/>
    <w:rsid w:val="00AF6F51"/>
    <w:rsid w:val="00B03E63"/>
    <w:rsid w:val="00B21A4C"/>
    <w:rsid w:val="00B30F81"/>
    <w:rsid w:val="00B37513"/>
    <w:rsid w:val="00B43CA3"/>
    <w:rsid w:val="00B608F8"/>
    <w:rsid w:val="00B701D7"/>
    <w:rsid w:val="00B76CC5"/>
    <w:rsid w:val="00B878C1"/>
    <w:rsid w:val="00BB3FCA"/>
    <w:rsid w:val="00BB6F34"/>
    <w:rsid w:val="00BC274B"/>
    <w:rsid w:val="00BC65BC"/>
    <w:rsid w:val="00BF0325"/>
    <w:rsid w:val="00BF6490"/>
    <w:rsid w:val="00C0370F"/>
    <w:rsid w:val="00C045CC"/>
    <w:rsid w:val="00C05CBD"/>
    <w:rsid w:val="00C162A1"/>
    <w:rsid w:val="00C22358"/>
    <w:rsid w:val="00C2687C"/>
    <w:rsid w:val="00C31AD0"/>
    <w:rsid w:val="00C31F64"/>
    <w:rsid w:val="00C33E34"/>
    <w:rsid w:val="00C408D9"/>
    <w:rsid w:val="00C43252"/>
    <w:rsid w:val="00C45D8E"/>
    <w:rsid w:val="00C52C64"/>
    <w:rsid w:val="00C55B62"/>
    <w:rsid w:val="00C57776"/>
    <w:rsid w:val="00C62F0A"/>
    <w:rsid w:val="00C765F4"/>
    <w:rsid w:val="00C76F08"/>
    <w:rsid w:val="00C87272"/>
    <w:rsid w:val="00CA0E29"/>
    <w:rsid w:val="00CA1B58"/>
    <w:rsid w:val="00CA1F6A"/>
    <w:rsid w:val="00CA5FFE"/>
    <w:rsid w:val="00CA67E4"/>
    <w:rsid w:val="00CA6D90"/>
    <w:rsid w:val="00CB0C76"/>
    <w:rsid w:val="00CB5AE4"/>
    <w:rsid w:val="00CB7408"/>
    <w:rsid w:val="00CB7D64"/>
    <w:rsid w:val="00CF02C4"/>
    <w:rsid w:val="00CF4C9B"/>
    <w:rsid w:val="00D01E92"/>
    <w:rsid w:val="00D06D24"/>
    <w:rsid w:val="00D371CF"/>
    <w:rsid w:val="00D37C0C"/>
    <w:rsid w:val="00D4186C"/>
    <w:rsid w:val="00D43A81"/>
    <w:rsid w:val="00D44DAD"/>
    <w:rsid w:val="00D4512E"/>
    <w:rsid w:val="00D500C8"/>
    <w:rsid w:val="00D5651D"/>
    <w:rsid w:val="00D600CA"/>
    <w:rsid w:val="00D70CA2"/>
    <w:rsid w:val="00D71D08"/>
    <w:rsid w:val="00D7278D"/>
    <w:rsid w:val="00D74E08"/>
    <w:rsid w:val="00D844DA"/>
    <w:rsid w:val="00D87B2C"/>
    <w:rsid w:val="00D9734A"/>
    <w:rsid w:val="00DA77FF"/>
    <w:rsid w:val="00DB16BB"/>
    <w:rsid w:val="00DC0645"/>
    <w:rsid w:val="00DC100F"/>
    <w:rsid w:val="00DC16F2"/>
    <w:rsid w:val="00DC2307"/>
    <w:rsid w:val="00DD1AEE"/>
    <w:rsid w:val="00DD6B8D"/>
    <w:rsid w:val="00DE0407"/>
    <w:rsid w:val="00DE343C"/>
    <w:rsid w:val="00DE6DB7"/>
    <w:rsid w:val="00DF4DFE"/>
    <w:rsid w:val="00DF6F0D"/>
    <w:rsid w:val="00E02438"/>
    <w:rsid w:val="00E13F0E"/>
    <w:rsid w:val="00E15B2F"/>
    <w:rsid w:val="00E16407"/>
    <w:rsid w:val="00E32BD4"/>
    <w:rsid w:val="00E406FE"/>
    <w:rsid w:val="00E41D42"/>
    <w:rsid w:val="00E4226D"/>
    <w:rsid w:val="00E4329B"/>
    <w:rsid w:val="00E4612E"/>
    <w:rsid w:val="00E470D5"/>
    <w:rsid w:val="00E53807"/>
    <w:rsid w:val="00E55638"/>
    <w:rsid w:val="00E634CC"/>
    <w:rsid w:val="00E7086F"/>
    <w:rsid w:val="00E72C72"/>
    <w:rsid w:val="00E77CAA"/>
    <w:rsid w:val="00E863CB"/>
    <w:rsid w:val="00E93AA1"/>
    <w:rsid w:val="00EA16BD"/>
    <w:rsid w:val="00EA1A13"/>
    <w:rsid w:val="00EA4B49"/>
    <w:rsid w:val="00EA6C00"/>
    <w:rsid w:val="00EB44CF"/>
    <w:rsid w:val="00EB5B8E"/>
    <w:rsid w:val="00EC211E"/>
    <w:rsid w:val="00EE2636"/>
    <w:rsid w:val="00F02649"/>
    <w:rsid w:val="00F026D5"/>
    <w:rsid w:val="00F06D56"/>
    <w:rsid w:val="00F15791"/>
    <w:rsid w:val="00F2241B"/>
    <w:rsid w:val="00F2765B"/>
    <w:rsid w:val="00F277D9"/>
    <w:rsid w:val="00F31988"/>
    <w:rsid w:val="00F35797"/>
    <w:rsid w:val="00F35AAD"/>
    <w:rsid w:val="00F3720D"/>
    <w:rsid w:val="00F45E22"/>
    <w:rsid w:val="00F52EF3"/>
    <w:rsid w:val="00F60CC7"/>
    <w:rsid w:val="00F60D6E"/>
    <w:rsid w:val="00F6391C"/>
    <w:rsid w:val="00F6581E"/>
    <w:rsid w:val="00F70BE1"/>
    <w:rsid w:val="00F72198"/>
    <w:rsid w:val="00F75BEE"/>
    <w:rsid w:val="00F94485"/>
    <w:rsid w:val="00F96085"/>
    <w:rsid w:val="00F97C0D"/>
    <w:rsid w:val="00FA0620"/>
    <w:rsid w:val="00FB7E4E"/>
    <w:rsid w:val="00FC11F9"/>
    <w:rsid w:val="00FC1F7E"/>
    <w:rsid w:val="00FD3F05"/>
    <w:rsid w:val="00FD3F08"/>
    <w:rsid w:val="00FD4F6E"/>
    <w:rsid w:val="00FF294D"/>
    <w:rsid w:val="0BD73CB8"/>
    <w:rsid w:val="0F1539CB"/>
    <w:rsid w:val="12E1D129"/>
    <w:rsid w:val="13418CE9"/>
    <w:rsid w:val="156E453B"/>
    <w:rsid w:val="1BA11480"/>
    <w:rsid w:val="22C6E6B0"/>
    <w:rsid w:val="27DB5E8C"/>
    <w:rsid w:val="29E5B393"/>
    <w:rsid w:val="2E4A44C2"/>
    <w:rsid w:val="349EAB2D"/>
    <w:rsid w:val="3A6514FA"/>
    <w:rsid w:val="41C2EE72"/>
    <w:rsid w:val="533FE791"/>
    <w:rsid w:val="5B91E32F"/>
    <w:rsid w:val="6091172B"/>
    <w:rsid w:val="6B8E0388"/>
    <w:rsid w:val="719273D8"/>
    <w:rsid w:val="757B6091"/>
    <w:rsid w:val="7DED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74DDE"/>
  <w15:docId w15:val="{46AFC291-356B-4B08-9BBE-7F816BA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E6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B03E63"/>
    <w:pPr>
      <w:keepNext/>
      <w:jc w:val="both"/>
      <w:outlineLvl w:val="0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2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3E63"/>
  </w:style>
  <w:style w:type="paragraph" w:styleId="BodyText">
    <w:name w:val="Body Text"/>
    <w:basedOn w:val="Normal"/>
    <w:rsid w:val="00B03E63"/>
    <w:pPr>
      <w:tabs>
        <w:tab w:val="center" w:pos="4680"/>
      </w:tabs>
      <w:jc w:val="center"/>
    </w:pPr>
    <w:rPr>
      <w:rFonts w:ascii="Times New Roman" w:hAnsi="Times New Roman"/>
      <w:b/>
    </w:rPr>
  </w:style>
  <w:style w:type="character" w:styleId="Hyperlink">
    <w:name w:val="Hyperlink"/>
    <w:basedOn w:val="DefaultParagraphFont"/>
    <w:rsid w:val="00B03E63"/>
    <w:rPr>
      <w:color w:val="0000FF"/>
      <w:u w:val="single"/>
    </w:rPr>
  </w:style>
  <w:style w:type="character" w:styleId="FollowedHyperlink">
    <w:name w:val="FollowedHyperlink"/>
    <w:basedOn w:val="DefaultParagraphFont"/>
    <w:rsid w:val="00B03E63"/>
    <w:rPr>
      <w:color w:val="800080"/>
      <w:u w:val="single"/>
    </w:rPr>
  </w:style>
  <w:style w:type="paragraph" w:styleId="BodyText2">
    <w:name w:val="Body Text 2"/>
    <w:basedOn w:val="Normal"/>
    <w:rsid w:val="00B03E63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rsid w:val="00C55B6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D87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B2C"/>
    <w:rPr>
      <w:rFonts w:ascii="Tahoma" w:hAnsi="Tahoma" w:cs="Tahoma"/>
      <w:snapToGrid w:val="0"/>
      <w:sz w:val="16"/>
      <w:szCs w:val="16"/>
    </w:rPr>
  </w:style>
  <w:style w:type="paragraph" w:customStyle="1" w:styleId="HangingIndent">
    <w:name w:val="HangingIndent"/>
    <w:basedOn w:val="Normal"/>
    <w:locked/>
    <w:rsid w:val="00762549"/>
    <w:pPr>
      <w:widowControl/>
      <w:tabs>
        <w:tab w:val="right" w:pos="5760"/>
        <w:tab w:val="right" w:pos="6480"/>
        <w:tab w:val="right" w:pos="7200"/>
        <w:tab w:val="right" w:pos="7920"/>
        <w:tab w:val="right" w:pos="8640"/>
      </w:tabs>
      <w:ind w:left="360" w:hanging="360"/>
      <w:jc w:val="both"/>
    </w:pPr>
    <w:rPr>
      <w:rFonts w:ascii="Times New Roman" w:hAnsi="Times New Roman"/>
      <w:snapToGrid/>
    </w:rPr>
  </w:style>
  <w:style w:type="paragraph" w:styleId="Header">
    <w:name w:val="header"/>
    <w:basedOn w:val="Normal"/>
    <w:link w:val="HeaderChar"/>
    <w:uiPriority w:val="99"/>
    <w:rsid w:val="00FC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7E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FC1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1F7E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C2D5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F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F08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F08"/>
    <w:rPr>
      <w:rFonts w:ascii="Courier" w:hAnsi="Courier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semiHidden/>
    <w:rsid w:val="008923DE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23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77d3-22c6-4883-9286-1871e200e4f7">
      <Terms xmlns="http://schemas.microsoft.com/office/infopath/2007/PartnerControls"/>
    </lcf76f155ced4ddcb4097134ff3c332f>
    <TypeofApplicant xmlns="ad3477d3-22c6-4883-9286-1871e200e4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6B3CCCD30F4DA1CB092F67E71ED0" ma:contentTypeVersion="15" ma:contentTypeDescription="Create a new document." ma:contentTypeScope="" ma:versionID="6264fc60652c42d775b615de35787efd">
  <xsd:schema xmlns:xsd="http://www.w3.org/2001/XMLSchema" xmlns:xs="http://www.w3.org/2001/XMLSchema" xmlns:p="http://schemas.microsoft.com/office/2006/metadata/properties" xmlns:ns2="ad3477d3-22c6-4883-9286-1871e200e4f7" xmlns:ns3="fab00aae-6f19-43c9-849c-be0786fba438" targetNamespace="http://schemas.microsoft.com/office/2006/metadata/properties" ma:root="true" ma:fieldsID="9b0b0b4b10e47c9ccd62f1b1b065ee74" ns2:_="" ns3:_="">
    <xsd:import namespace="ad3477d3-22c6-4883-9286-1871e200e4f7"/>
    <xsd:import namespace="fab00aae-6f19-43c9-849c-be0786fb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TypeofApplicant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77d3-22c6-4883-9286-1871e200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ofApplicant" ma:index="20" nillable="true" ma:displayName="Type of Applicant" ma:format="Dropdown" ma:internalName="TypeofApplicant">
      <xsd:simpleType>
        <xsd:restriction base="dms:Choice">
          <xsd:enumeration value="Government Entity"/>
          <xsd:enumeration value="Participating City"/>
          <xsd:enumeration value="Non-Profit"/>
          <xsd:enumeration value="Resident Request"/>
          <xsd:enumeration value="Other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00aae-6f19-43c9-849c-be0786fba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5EF96-19E1-4C02-A4EF-38904A6675D8}">
  <ds:schemaRefs>
    <ds:schemaRef ds:uri="http://schemas.microsoft.com/office/2006/metadata/properties"/>
    <ds:schemaRef ds:uri="http://schemas.microsoft.com/office/infopath/2007/PartnerControls"/>
    <ds:schemaRef ds:uri="ad3477d3-22c6-4883-9286-1871e200e4f7"/>
  </ds:schemaRefs>
</ds:datastoreItem>
</file>

<file path=customXml/itemProps2.xml><?xml version="1.0" encoding="utf-8"?>
<ds:datastoreItem xmlns:ds="http://schemas.openxmlformats.org/officeDocument/2006/customXml" ds:itemID="{F85E84B8-EF8B-426E-A68E-1DF85508B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EF56D-3DAC-49DC-BC9A-55933939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477d3-22c6-4883-9286-1871e200e4f7"/>
    <ds:schemaRef ds:uri="fab00aae-6f19-43c9-849c-be0786fb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BE145-BD38-43C6-85EC-ED7D32ED2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2412</Characters>
  <DocSecurity>0</DocSecurity>
  <Lines>20</Lines>
  <Paragraphs>5</Paragraphs>
  <ScaleCrop>false</ScaleCrop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2024-01-22T22:27:00Z</cp:lastPrinted>
  <dcterms:created xsi:type="dcterms:W3CDTF">2025-01-15T16:56:00Z</dcterms:created>
  <dcterms:modified xsi:type="dcterms:W3CDTF">2025-01-17T13:09:00Z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0x010100DC956B3CCCD30F4DA1CB092F67E71ED0</vt:lpwstr>
  </property>
  <property fmtid="{D5CDD505-2E9C-101B-9397-08002B2CF9AE}" pid="4" name="MediaServiceImageTags">
    <vt:lpwstr/>
  </property>
</Properties>
</file>